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F3A05" w:rsidRDefault="001F3A05" w:rsidP="001F3A0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F3A05" w:rsidRDefault="001F3A05" w:rsidP="001F3A05">
      <w:pPr>
        <w:ind w:left="10620" w:right="5557"/>
        <w:jc w:val="both"/>
        <w:rPr>
          <w:sz w:val="26"/>
          <w:szCs w:val="26"/>
        </w:rPr>
      </w:pPr>
    </w:p>
    <w:p w:rsidR="001F3A05" w:rsidRDefault="001F3A05" w:rsidP="00291419">
      <w:pPr>
        <w:tabs>
          <w:tab w:val="left" w:pos="3420"/>
        </w:tabs>
        <w:ind w:right="58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Законе  Челябинской  области </w:t>
      </w:r>
      <w:r w:rsidR="00291419">
        <w:rPr>
          <w:sz w:val="26"/>
          <w:szCs w:val="26"/>
        </w:rPr>
        <w:br/>
      </w:r>
      <w:r w:rsidRPr="00AA33C9">
        <w:rPr>
          <w:sz w:val="26"/>
          <w:szCs w:val="26"/>
        </w:rPr>
        <w:t>«</w:t>
      </w:r>
      <w:r w:rsidRPr="0037004E">
        <w:rPr>
          <w:sz w:val="26"/>
          <w:szCs w:val="26"/>
        </w:rPr>
        <w:t xml:space="preserve">Об установлении ограничений в сфере розничной продажи </w:t>
      </w:r>
      <w:r>
        <w:rPr>
          <w:sz w:val="26"/>
          <w:szCs w:val="26"/>
        </w:rPr>
        <w:t>слаб</w:t>
      </w:r>
      <w:r>
        <w:rPr>
          <w:sz w:val="26"/>
          <w:szCs w:val="26"/>
        </w:rPr>
        <w:t>о</w:t>
      </w:r>
      <w:r>
        <w:rPr>
          <w:sz w:val="26"/>
          <w:szCs w:val="26"/>
        </w:rPr>
        <w:t>алкогольных тонизирующих</w:t>
      </w:r>
      <w:r w:rsidRPr="0037004E">
        <w:rPr>
          <w:sz w:val="26"/>
          <w:szCs w:val="26"/>
        </w:rPr>
        <w:t xml:space="preserve"> и беза</w:t>
      </w:r>
      <w:r w:rsidRPr="0037004E">
        <w:rPr>
          <w:sz w:val="26"/>
          <w:szCs w:val="26"/>
        </w:rPr>
        <w:t>л</w:t>
      </w:r>
      <w:r w:rsidRPr="0037004E">
        <w:rPr>
          <w:sz w:val="26"/>
          <w:szCs w:val="26"/>
        </w:rPr>
        <w:t>когольных тонизирующих напи</w:t>
      </w:r>
      <w:r w:rsidRPr="0037004E">
        <w:rPr>
          <w:sz w:val="26"/>
          <w:szCs w:val="26"/>
        </w:rPr>
        <w:t>т</w:t>
      </w:r>
      <w:r w:rsidRPr="0037004E">
        <w:rPr>
          <w:sz w:val="26"/>
          <w:szCs w:val="26"/>
        </w:rPr>
        <w:t>ков</w:t>
      </w:r>
      <w:r>
        <w:rPr>
          <w:sz w:val="26"/>
          <w:szCs w:val="26"/>
        </w:rPr>
        <w:t>»</w:t>
      </w:r>
    </w:p>
    <w:p w:rsidR="001F3A05" w:rsidRDefault="001F3A05" w:rsidP="001F3A05">
      <w:pPr>
        <w:ind w:right="5557"/>
        <w:jc w:val="both"/>
        <w:rPr>
          <w:sz w:val="26"/>
          <w:szCs w:val="26"/>
        </w:rPr>
      </w:pPr>
    </w:p>
    <w:p w:rsidR="001F3A05" w:rsidRDefault="001F3A05" w:rsidP="001F3A05">
      <w:pPr>
        <w:ind w:right="5557"/>
        <w:jc w:val="both"/>
        <w:rPr>
          <w:sz w:val="26"/>
          <w:szCs w:val="26"/>
        </w:rPr>
      </w:pPr>
    </w:p>
    <w:p w:rsidR="001F3A05" w:rsidRDefault="001F3A05" w:rsidP="001F3A05">
      <w:pPr>
        <w:ind w:right="5557"/>
        <w:jc w:val="both"/>
        <w:rPr>
          <w:sz w:val="26"/>
          <w:szCs w:val="26"/>
        </w:rPr>
      </w:pPr>
    </w:p>
    <w:p w:rsidR="001F3A05" w:rsidRDefault="001F3A05" w:rsidP="001F3A05">
      <w:pPr>
        <w:ind w:right="5557"/>
        <w:jc w:val="both"/>
        <w:rPr>
          <w:sz w:val="26"/>
          <w:szCs w:val="26"/>
        </w:rPr>
      </w:pPr>
    </w:p>
    <w:p w:rsidR="001F3A05" w:rsidRDefault="001F3A05" w:rsidP="001F3A05">
      <w:pPr>
        <w:ind w:right="5557"/>
        <w:jc w:val="both"/>
        <w:rPr>
          <w:sz w:val="26"/>
          <w:szCs w:val="26"/>
        </w:rPr>
      </w:pPr>
    </w:p>
    <w:p w:rsidR="001F3A05" w:rsidRDefault="001F3A05" w:rsidP="001F3A05">
      <w:pPr>
        <w:spacing w:line="360" w:lineRule="auto"/>
        <w:ind w:firstLine="837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Законодательное Собрание Челябинской области ПОСТАНОВЛЯЕТ:</w:t>
      </w:r>
    </w:p>
    <w:p w:rsidR="001F3A05" w:rsidRDefault="001F3A05" w:rsidP="001F3A05">
      <w:pPr>
        <w:spacing w:line="360" w:lineRule="auto"/>
        <w:jc w:val="both"/>
        <w:rPr>
          <w:sz w:val="26"/>
          <w:szCs w:val="26"/>
        </w:rPr>
      </w:pPr>
    </w:p>
    <w:p w:rsidR="001F3A05" w:rsidRDefault="001F3A05" w:rsidP="001F3A05">
      <w:pPr>
        <w:spacing w:line="360" w:lineRule="auto"/>
        <w:ind w:right="-15" w:firstLine="86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Принять Закон Челябинской области </w:t>
      </w:r>
      <w:r w:rsidRPr="00AA33C9">
        <w:rPr>
          <w:sz w:val="26"/>
          <w:szCs w:val="26"/>
        </w:rPr>
        <w:t>«</w:t>
      </w:r>
      <w:r w:rsidRPr="0037004E">
        <w:rPr>
          <w:sz w:val="26"/>
          <w:szCs w:val="26"/>
        </w:rPr>
        <w:t>Об установлении ограничений в сф</w:t>
      </w:r>
      <w:r w:rsidRPr="0037004E">
        <w:rPr>
          <w:sz w:val="26"/>
          <w:szCs w:val="26"/>
        </w:rPr>
        <w:t>е</w:t>
      </w:r>
      <w:r w:rsidRPr="0037004E">
        <w:rPr>
          <w:sz w:val="26"/>
          <w:szCs w:val="26"/>
        </w:rPr>
        <w:t xml:space="preserve">ре розничной продажи </w:t>
      </w:r>
      <w:r>
        <w:rPr>
          <w:sz w:val="26"/>
          <w:szCs w:val="26"/>
        </w:rPr>
        <w:t>слабоалкогольных тонизирующих</w:t>
      </w:r>
      <w:r w:rsidRPr="0037004E">
        <w:rPr>
          <w:sz w:val="26"/>
          <w:szCs w:val="26"/>
        </w:rPr>
        <w:t xml:space="preserve"> и безалкогольных тониз</w:t>
      </w:r>
      <w:r w:rsidRPr="0037004E">
        <w:rPr>
          <w:sz w:val="26"/>
          <w:szCs w:val="26"/>
        </w:rPr>
        <w:t>и</w:t>
      </w:r>
      <w:r w:rsidRPr="0037004E">
        <w:rPr>
          <w:sz w:val="26"/>
          <w:szCs w:val="26"/>
        </w:rPr>
        <w:t>рующих напитков</w:t>
      </w:r>
      <w:r>
        <w:rPr>
          <w:sz w:val="26"/>
          <w:szCs w:val="26"/>
        </w:rPr>
        <w:t>».</w:t>
      </w:r>
    </w:p>
    <w:p w:rsidR="001F3A05" w:rsidRDefault="001F3A05" w:rsidP="001F3A05">
      <w:pPr>
        <w:spacing w:line="360" w:lineRule="auto"/>
        <w:ind w:firstLine="868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указанный Закон Губернатору Челябинской области для подп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сания и опубликования.</w:t>
      </w:r>
    </w:p>
    <w:p w:rsidR="001F3A05" w:rsidRDefault="001F3A05" w:rsidP="001F3A05"/>
    <w:p w:rsidR="001F3A05" w:rsidRDefault="001F3A05" w:rsidP="001F3A05"/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1F3A05" w:rsidRDefault="001F3A05" w:rsidP="001F3A05">
      <w:pPr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В.В. Мякуш</w:t>
      </w:r>
    </w:p>
    <w:p w:rsidR="001F3A05" w:rsidRDefault="001F3A05" w:rsidP="001F3A05">
      <w:pPr>
        <w:jc w:val="both"/>
        <w:rPr>
          <w:sz w:val="26"/>
          <w:szCs w:val="26"/>
        </w:rPr>
      </w:pPr>
    </w:p>
    <w:p w:rsidR="001F3A05" w:rsidRPr="0082257F" w:rsidRDefault="001F3A05" w:rsidP="001F3A05">
      <w:pPr>
        <w:jc w:val="both"/>
        <w:rPr>
          <w:sz w:val="26"/>
          <w:szCs w:val="26"/>
        </w:rPr>
      </w:pPr>
    </w:p>
    <w:p w:rsidR="007D364B" w:rsidRDefault="007D364B"/>
    <w:sectPr w:rsidR="007D364B" w:rsidSect="00AF543D">
      <w:footerReference w:type="even" r:id="rId6"/>
      <w:footerReference w:type="default" r:id="rId7"/>
      <w:pgSz w:w="11906" w:h="16838"/>
      <w:pgMar w:top="1134" w:right="566" w:bottom="71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6D" w:rsidRDefault="00DD4B6D">
      <w:r>
        <w:separator/>
      </w:r>
    </w:p>
  </w:endnote>
  <w:endnote w:type="continuationSeparator" w:id="0">
    <w:p w:rsidR="00DD4B6D" w:rsidRDefault="00DD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3D" w:rsidRDefault="00AF543D" w:rsidP="00AF54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AF543D" w:rsidRDefault="00AF543D" w:rsidP="00AF54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3D" w:rsidRDefault="00AF543D" w:rsidP="00AF543D">
    <w:pPr>
      <w:pStyle w:val="a3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6D" w:rsidRDefault="00DD4B6D">
      <w:r>
        <w:separator/>
      </w:r>
    </w:p>
  </w:footnote>
  <w:footnote w:type="continuationSeparator" w:id="0">
    <w:p w:rsidR="00DD4B6D" w:rsidRDefault="00DD4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A05"/>
    <w:rsid w:val="00003E24"/>
    <w:rsid w:val="00004CB0"/>
    <w:rsid w:val="000217AE"/>
    <w:rsid w:val="00076605"/>
    <w:rsid w:val="00076B55"/>
    <w:rsid w:val="00081E97"/>
    <w:rsid w:val="000A60CC"/>
    <w:rsid w:val="000D52CE"/>
    <w:rsid w:val="000F6BC3"/>
    <w:rsid w:val="00137A3B"/>
    <w:rsid w:val="00141FBA"/>
    <w:rsid w:val="0015085A"/>
    <w:rsid w:val="001536D1"/>
    <w:rsid w:val="001812F6"/>
    <w:rsid w:val="001C4DE1"/>
    <w:rsid w:val="001D1A93"/>
    <w:rsid w:val="001F0535"/>
    <w:rsid w:val="001F3A05"/>
    <w:rsid w:val="002000F9"/>
    <w:rsid w:val="002372FB"/>
    <w:rsid w:val="0024416E"/>
    <w:rsid w:val="002473B5"/>
    <w:rsid w:val="00291419"/>
    <w:rsid w:val="00291CC1"/>
    <w:rsid w:val="002A52A3"/>
    <w:rsid w:val="002A5F74"/>
    <w:rsid w:val="002E4A6A"/>
    <w:rsid w:val="002E5FBC"/>
    <w:rsid w:val="003056A5"/>
    <w:rsid w:val="003125D9"/>
    <w:rsid w:val="003746BA"/>
    <w:rsid w:val="00377FBF"/>
    <w:rsid w:val="00380F59"/>
    <w:rsid w:val="0041345A"/>
    <w:rsid w:val="00424C4D"/>
    <w:rsid w:val="0045217F"/>
    <w:rsid w:val="00453B78"/>
    <w:rsid w:val="00460B88"/>
    <w:rsid w:val="00487E4E"/>
    <w:rsid w:val="00493278"/>
    <w:rsid w:val="004B1D96"/>
    <w:rsid w:val="004D16A5"/>
    <w:rsid w:val="00506F8E"/>
    <w:rsid w:val="00515B96"/>
    <w:rsid w:val="005166D0"/>
    <w:rsid w:val="00560BA4"/>
    <w:rsid w:val="00560E82"/>
    <w:rsid w:val="00577C82"/>
    <w:rsid w:val="005951DB"/>
    <w:rsid w:val="005A3987"/>
    <w:rsid w:val="005A39D5"/>
    <w:rsid w:val="005A6225"/>
    <w:rsid w:val="005B4774"/>
    <w:rsid w:val="005C08F1"/>
    <w:rsid w:val="005D4798"/>
    <w:rsid w:val="006021C7"/>
    <w:rsid w:val="00631C20"/>
    <w:rsid w:val="006560BB"/>
    <w:rsid w:val="0065645B"/>
    <w:rsid w:val="00681E25"/>
    <w:rsid w:val="006A1403"/>
    <w:rsid w:val="006C6C37"/>
    <w:rsid w:val="006D5BDD"/>
    <w:rsid w:val="006F5180"/>
    <w:rsid w:val="00700E6B"/>
    <w:rsid w:val="007102A1"/>
    <w:rsid w:val="0072718E"/>
    <w:rsid w:val="0073270D"/>
    <w:rsid w:val="007771F5"/>
    <w:rsid w:val="00780F98"/>
    <w:rsid w:val="00792F78"/>
    <w:rsid w:val="0079775F"/>
    <w:rsid w:val="007C6A95"/>
    <w:rsid w:val="007D364B"/>
    <w:rsid w:val="007E1CF6"/>
    <w:rsid w:val="007F0352"/>
    <w:rsid w:val="007F14A5"/>
    <w:rsid w:val="00811752"/>
    <w:rsid w:val="008247AC"/>
    <w:rsid w:val="00855CE9"/>
    <w:rsid w:val="00857D1F"/>
    <w:rsid w:val="00872675"/>
    <w:rsid w:val="00917C69"/>
    <w:rsid w:val="009A5CE4"/>
    <w:rsid w:val="009B3EEC"/>
    <w:rsid w:val="009C3CD6"/>
    <w:rsid w:val="009E4679"/>
    <w:rsid w:val="00A0078C"/>
    <w:rsid w:val="00A07BC0"/>
    <w:rsid w:val="00A16846"/>
    <w:rsid w:val="00A32AF1"/>
    <w:rsid w:val="00A4531E"/>
    <w:rsid w:val="00A516D8"/>
    <w:rsid w:val="00A81E2B"/>
    <w:rsid w:val="00A917AF"/>
    <w:rsid w:val="00A923CC"/>
    <w:rsid w:val="00A94992"/>
    <w:rsid w:val="00AB76C7"/>
    <w:rsid w:val="00AC6672"/>
    <w:rsid w:val="00AD33FE"/>
    <w:rsid w:val="00AF320F"/>
    <w:rsid w:val="00AF543D"/>
    <w:rsid w:val="00B12E40"/>
    <w:rsid w:val="00B272BF"/>
    <w:rsid w:val="00B418AD"/>
    <w:rsid w:val="00B631E9"/>
    <w:rsid w:val="00B8257F"/>
    <w:rsid w:val="00B95E44"/>
    <w:rsid w:val="00B97E53"/>
    <w:rsid w:val="00BC437C"/>
    <w:rsid w:val="00BC7546"/>
    <w:rsid w:val="00BE4F08"/>
    <w:rsid w:val="00C07F22"/>
    <w:rsid w:val="00C41DF0"/>
    <w:rsid w:val="00C43286"/>
    <w:rsid w:val="00C50C91"/>
    <w:rsid w:val="00C7081A"/>
    <w:rsid w:val="00C771EF"/>
    <w:rsid w:val="00C96DE4"/>
    <w:rsid w:val="00CB6D6D"/>
    <w:rsid w:val="00CC2DC3"/>
    <w:rsid w:val="00CF1E5D"/>
    <w:rsid w:val="00D03CFC"/>
    <w:rsid w:val="00D05432"/>
    <w:rsid w:val="00D4104C"/>
    <w:rsid w:val="00D75C9E"/>
    <w:rsid w:val="00D87FE4"/>
    <w:rsid w:val="00D91493"/>
    <w:rsid w:val="00DB00E8"/>
    <w:rsid w:val="00DB1AFE"/>
    <w:rsid w:val="00DD4B6D"/>
    <w:rsid w:val="00DD6B8D"/>
    <w:rsid w:val="00E070E9"/>
    <w:rsid w:val="00E245D2"/>
    <w:rsid w:val="00E316F8"/>
    <w:rsid w:val="00E3424F"/>
    <w:rsid w:val="00E35E11"/>
    <w:rsid w:val="00E56902"/>
    <w:rsid w:val="00E662F6"/>
    <w:rsid w:val="00E91FD8"/>
    <w:rsid w:val="00EB606C"/>
    <w:rsid w:val="00EB67CB"/>
    <w:rsid w:val="00EC5E67"/>
    <w:rsid w:val="00ED1707"/>
    <w:rsid w:val="00ED5E1C"/>
    <w:rsid w:val="00EE0605"/>
    <w:rsid w:val="00EF12C4"/>
    <w:rsid w:val="00F16324"/>
    <w:rsid w:val="00F25CC0"/>
    <w:rsid w:val="00F51010"/>
    <w:rsid w:val="00F51549"/>
    <w:rsid w:val="00F728D0"/>
    <w:rsid w:val="00F8477C"/>
    <w:rsid w:val="00FD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A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F3A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F3A05"/>
  </w:style>
  <w:style w:type="paragraph" w:styleId="2">
    <w:name w:val="Body Text 2"/>
    <w:basedOn w:val="a"/>
    <w:rsid w:val="001F3A05"/>
    <w:pPr>
      <w:ind w:right="5103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Челябинской области «Об установлении ограничений в сфере розничной продажи слабоалкогольных тонизирующих и безалкогольных тони-зирующих напитков»</vt:lpstr>
    </vt:vector>
  </TitlesOfParts>
  <Company>Законодательное Собрание Челябинской области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Челябинской области «Об установлении ограничений в сфере розничной продажи слабоалкогольных тонизирующих и безалкогольных тони-зирующих напитков»</dc:title>
  <dc:creator>Системный администратор</dc:creator>
  <cp:lastModifiedBy>User</cp:lastModifiedBy>
  <cp:revision>2</cp:revision>
  <cp:lastPrinted>2015-03-31T07:30:00Z</cp:lastPrinted>
  <dcterms:created xsi:type="dcterms:W3CDTF">2015-04-22T05:50:00Z</dcterms:created>
  <dcterms:modified xsi:type="dcterms:W3CDTF">2015-04-22T05:50:00Z</dcterms:modified>
</cp:coreProperties>
</file>