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59" w:rsidRPr="00B04565" w:rsidRDefault="00140B52" w:rsidP="00832B43">
      <w:pPr>
        <w:jc w:val="right"/>
        <w:outlineLvl w:val="0"/>
        <w:rPr>
          <w:sz w:val="26"/>
          <w:szCs w:val="26"/>
        </w:rPr>
      </w:pPr>
      <w:r>
        <w:rPr>
          <w:sz w:val="28"/>
          <w:szCs w:val="28"/>
        </w:rPr>
        <w:br w:type="column"/>
      </w:r>
      <w:r w:rsidR="00686459" w:rsidRPr="00B04565">
        <w:rPr>
          <w:sz w:val="26"/>
          <w:szCs w:val="26"/>
        </w:rPr>
        <w:lastRenderedPageBreak/>
        <w:t>П</w:t>
      </w:r>
      <w:r w:rsidR="004D0D31" w:rsidRPr="00B04565">
        <w:rPr>
          <w:sz w:val="26"/>
          <w:szCs w:val="26"/>
        </w:rPr>
        <w:t>риложение</w:t>
      </w:r>
      <w:r w:rsidR="00686459" w:rsidRPr="00B04565">
        <w:rPr>
          <w:sz w:val="26"/>
          <w:szCs w:val="26"/>
        </w:rPr>
        <w:t xml:space="preserve"> 1</w:t>
      </w:r>
    </w:p>
    <w:p w:rsidR="00D03AE7" w:rsidRPr="00B04565" w:rsidRDefault="00D03AE7" w:rsidP="00832B43">
      <w:pPr>
        <w:suppressAutoHyphens/>
        <w:jc w:val="right"/>
        <w:rPr>
          <w:sz w:val="26"/>
          <w:szCs w:val="26"/>
        </w:rPr>
      </w:pPr>
      <w:r w:rsidRPr="00B04565">
        <w:rPr>
          <w:sz w:val="26"/>
          <w:szCs w:val="26"/>
        </w:rPr>
        <w:t>к Закону Челябинской области</w:t>
      </w:r>
    </w:p>
    <w:p w:rsidR="00616B79" w:rsidRDefault="009074D4" w:rsidP="00832B43">
      <w:pPr>
        <w:suppressAutoHyphens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="00D03AE7" w:rsidRPr="00B04565">
        <w:rPr>
          <w:sz w:val="26"/>
          <w:szCs w:val="26"/>
        </w:rPr>
        <w:t>Об исполнении областного</w:t>
      </w:r>
    </w:p>
    <w:p w:rsidR="00D03AE7" w:rsidRPr="00B04565" w:rsidRDefault="006F7B83" w:rsidP="00832B43">
      <w:pPr>
        <w:suppressAutoHyphens/>
        <w:jc w:val="right"/>
        <w:rPr>
          <w:sz w:val="26"/>
          <w:szCs w:val="26"/>
        </w:rPr>
      </w:pPr>
      <w:r>
        <w:rPr>
          <w:sz w:val="26"/>
          <w:szCs w:val="26"/>
        </w:rPr>
        <w:t>б</w:t>
      </w:r>
      <w:r w:rsidR="00D03AE7" w:rsidRPr="00B04565">
        <w:rPr>
          <w:sz w:val="26"/>
          <w:szCs w:val="26"/>
        </w:rPr>
        <w:t>юджета</w:t>
      </w:r>
      <w:r w:rsidR="00616B79">
        <w:rPr>
          <w:sz w:val="26"/>
          <w:szCs w:val="26"/>
        </w:rPr>
        <w:t xml:space="preserve"> </w:t>
      </w:r>
      <w:r w:rsidR="00D03AE7" w:rsidRPr="00B04565">
        <w:rPr>
          <w:sz w:val="26"/>
          <w:szCs w:val="26"/>
        </w:rPr>
        <w:t>за 201</w:t>
      </w:r>
      <w:r w:rsidR="00D63C42">
        <w:rPr>
          <w:sz w:val="26"/>
          <w:szCs w:val="26"/>
        </w:rPr>
        <w:t>6</w:t>
      </w:r>
      <w:r w:rsidR="00D03AE7" w:rsidRPr="00B04565">
        <w:rPr>
          <w:sz w:val="26"/>
          <w:szCs w:val="26"/>
        </w:rPr>
        <w:t xml:space="preserve"> год</w:t>
      </w:r>
      <w:r w:rsidR="009074D4">
        <w:rPr>
          <w:sz w:val="26"/>
          <w:szCs w:val="26"/>
        </w:rPr>
        <w:t>»</w:t>
      </w:r>
    </w:p>
    <w:p w:rsidR="00686459" w:rsidRPr="00B04565" w:rsidRDefault="00A53EDB" w:rsidP="00832B43">
      <w:pPr>
        <w:jc w:val="right"/>
        <w:rPr>
          <w:sz w:val="26"/>
          <w:szCs w:val="26"/>
        </w:rPr>
      </w:pPr>
      <w:r>
        <w:rPr>
          <w:sz w:val="26"/>
          <w:szCs w:val="26"/>
        </w:rPr>
        <w:t>от ______</w:t>
      </w:r>
      <w:r w:rsidR="00B636BE">
        <w:rPr>
          <w:sz w:val="26"/>
          <w:szCs w:val="26"/>
        </w:rPr>
        <w:t xml:space="preserve"> </w:t>
      </w:r>
      <w:r w:rsidR="00E54D99" w:rsidRPr="00B04565">
        <w:rPr>
          <w:sz w:val="26"/>
          <w:szCs w:val="26"/>
        </w:rPr>
        <w:t>201</w:t>
      </w:r>
      <w:r w:rsidR="00D63C42">
        <w:rPr>
          <w:sz w:val="26"/>
          <w:szCs w:val="26"/>
        </w:rPr>
        <w:t>7</w:t>
      </w:r>
      <w:r w:rsidR="00E54D99" w:rsidRPr="00B04565">
        <w:rPr>
          <w:sz w:val="26"/>
          <w:szCs w:val="26"/>
        </w:rPr>
        <w:t xml:space="preserve"> г</w:t>
      </w:r>
      <w:r w:rsidR="00E27AA0">
        <w:rPr>
          <w:sz w:val="26"/>
          <w:szCs w:val="26"/>
        </w:rPr>
        <w:t>ода</w:t>
      </w:r>
      <w:r w:rsidR="00686459" w:rsidRPr="00B04565">
        <w:rPr>
          <w:sz w:val="26"/>
          <w:szCs w:val="26"/>
        </w:rPr>
        <w:t xml:space="preserve"> № ______</w:t>
      </w:r>
    </w:p>
    <w:p w:rsidR="00686459" w:rsidRPr="00B04565" w:rsidRDefault="00686459" w:rsidP="00832B43">
      <w:pPr>
        <w:jc w:val="right"/>
        <w:rPr>
          <w:sz w:val="26"/>
          <w:szCs w:val="26"/>
        </w:rPr>
        <w:sectPr w:rsidR="00686459" w:rsidRPr="00B04565" w:rsidSect="00860352">
          <w:footerReference w:type="default" r:id="rId7"/>
          <w:footerReference w:type="first" r:id="rId8"/>
          <w:type w:val="continuous"/>
          <w:pgSz w:w="11906" w:h="16838" w:code="9"/>
          <w:pgMar w:top="1134" w:right="567" w:bottom="1134" w:left="1701" w:header="0" w:footer="0" w:gutter="0"/>
          <w:pgNumType w:start="1"/>
          <w:cols w:num="2" w:space="708"/>
          <w:titlePg/>
          <w:docGrid w:linePitch="360"/>
        </w:sectPr>
      </w:pPr>
    </w:p>
    <w:p w:rsidR="00140B52" w:rsidRPr="00B04565" w:rsidRDefault="00140B52" w:rsidP="00686459">
      <w:pPr>
        <w:jc w:val="right"/>
        <w:rPr>
          <w:b/>
          <w:sz w:val="26"/>
          <w:szCs w:val="26"/>
        </w:rPr>
        <w:sectPr w:rsidR="00140B52" w:rsidRPr="00B04565" w:rsidSect="001F3AC5">
          <w:type w:val="continuous"/>
          <w:pgSz w:w="11906" w:h="16838" w:code="9"/>
          <w:pgMar w:top="675" w:right="851" w:bottom="1134" w:left="1843" w:header="709" w:footer="709" w:gutter="0"/>
          <w:pgNumType w:start="1"/>
          <w:cols w:num="2" w:space="708"/>
          <w:docGrid w:linePitch="360"/>
        </w:sectPr>
      </w:pPr>
    </w:p>
    <w:p w:rsidR="00140B52" w:rsidRPr="00B04565" w:rsidRDefault="00140B52" w:rsidP="00140B52">
      <w:pPr>
        <w:jc w:val="right"/>
        <w:rPr>
          <w:sz w:val="26"/>
          <w:szCs w:val="26"/>
        </w:rPr>
      </w:pPr>
    </w:p>
    <w:p w:rsidR="00D03AE7" w:rsidRPr="008507C1" w:rsidRDefault="00D03AE7" w:rsidP="00D03AE7">
      <w:pPr>
        <w:suppressAutoHyphens/>
        <w:jc w:val="center"/>
        <w:rPr>
          <w:b/>
          <w:sz w:val="26"/>
          <w:szCs w:val="26"/>
        </w:rPr>
      </w:pPr>
      <w:r w:rsidRPr="008507C1">
        <w:rPr>
          <w:b/>
          <w:sz w:val="26"/>
          <w:szCs w:val="26"/>
        </w:rPr>
        <w:t>Доходы областного бюджета за 201</w:t>
      </w:r>
      <w:r w:rsidR="00D63C42" w:rsidRPr="008507C1">
        <w:rPr>
          <w:b/>
          <w:sz w:val="26"/>
          <w:szCs w:val="26"/>
        </w:rPr>
        <w:t>6</w:t>
      </w:r>
      <w:r w:rsidRPr="008507C1">
        <w:rPr>
          <w:b/>
          <w:sz w:val="26"/>
          <w:szCs w:val="26"/>
        </w:rPr>
        <w:t xml:space="preserve"> год по кодам классификации</w:t>
      </w:r>
      <w:r w:rsidRPr="008507C1">
        <w:rPr>
          <w:b/>
          <w:sz w:val="26"/>
          <w:szCs w:val="26"/>
        </w:rPr>
        <w:br/>
        <w:t>доходов бюджетов</w:t>
      </w:r>
    </w:p>
    <w:p w:rsidR="00140B52" w:rsidRPr="00B04565" w:rsidRDefault="00140B52" w:rsidP="00140B52">
      <w:pPr>
        <w:jc w:val="right"/>
        <w:rPr>
          <w:sz w:val="26"/>
          <w:szCs w:val="26"/>
        </w:rPr>
      </w:pPr>
    </w:p>
    <w:p w:rsidR="004E5AEB" w:rsidRPr="00B04565" w:rsidRDefault="00B636BE" w:rsidP="00140B52">
      <w:pPr>
        <w:jc w:val="right"/>
        <w:rPr>
          <w:sz w:val="26"/>
          <w:szCs w:val="26"/>
        </w:rPr>
      </w:pPr>
      <w:r>
        <w:rPr>
          <w:sz w:val="26"/>
          <w:szCs w:val="26"/>
        </w:rPr>
        <w:t>(</w:t>
      </w:r>
      <w:r w:rsidR="00A20A34" w:rsidRPr="00B04565">
        <w:rPr>
          <w:sz w:val="26"/>
          <w:szCs w:val="26"/>
        </w:rPr>
        <w:t>тыс. рублей</w:t>
      </w:r>
      <w:r>
        <w:rPr>
          <w:sz w:val="26"/>
          <w:szCs w:val="26"/>
        </w:rPr>
        <w:t>)</w:t>
      </w:r>
    </w:p>
    <w:tbl>
      <w:tblPr>
        <w:tblW w:w="9614" w:type="dxa"/>
        <w:jc w:val="center"/>
        <w:tblInd w:w="-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809"/>
        <w:gridCol w:w="3071"/>
        <w:gridCol w:w="1734"/>
      </w:tblGrid>
      <w:tr w:rsidR="002E2CAF" w:rsidRPr="00B04565" w:rsidTr="003719B4">
        <w:trPr>
          <w:trHeight w:val="1098"/>
          <w:tblHeader/>
          <w:jc w:val="center"/>
        </w:trPr>
        <w:tc>
          <w:tcPr>
            <w:tcW w:w="25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0240" w:rsidRPr="00B04565" w:rsidRDefault="00450240" w:rsidP="00B04565">
            <w:pPr>
              <w:jc w:val="center"/>
              <w:rPr>
                <w:sz w:val="26"/>
                <w:szCs w:val="26"/>
              </w:rPr>
            </w:pPr>
            <w:r w:rsidRPr="00B04565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0240" w:rsidRPr="00B04565" w:rsidRDefault="00450240" w:rsidP="00B04565">
            <w:pPr>
              <w:suppressAutoHyphens/>
              <w:jc w:val="center"/>
              <w:rPr>
                <w:sz w:val="26"/>
                <w:szCs w:val="26"/>
              </w:rPr>
            </w:pPr>
            <w:r w:rsidRPr="00B04565">
              <w:rPr>
                <w:sz w:val="26"/>
                <w:szCs w:val="26"/>
              </w:rPr>
              <w:t>Код бюджетной классификации</w:t>
            </w:r>
            <w:r w:rsidR="003E6E0E" w:rsidRPr="00B04565">
              <w:rPr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9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0240" w:rsidRPr="00B04565" w:rsidRDefault="00450240" w:rsidP="00B04565">
            <w:pPr>
              <w:suppressAutoHyphens/>
              <w:jc w:val="center"/>
              <w:rPr>
                <w:sz w:val="26"/>
                <w:szCs w:val="26"/>
              </w:rPr>
            </w:pPr>
            <w:r w:rsidRPr="00B04565">
              <w:rPr>
                <w:sz w:val="26"/>
                <w:szCs w:val="26"/>
              </w:rPr>
              <w:t>Сумма</w:t>
            </w:r>
          </w:p>
        </w:tc>
      </w:tr>
      <w:tr w:rsidR="001B31C0" w:rsidRPr="00B04565" w:rsidTr="003719B4">
        <w:trPr>
          <w:trHeight w:val="49"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B31C0" w:rsidRPr="008507C1" w:rsidRDefault="001B31C0" w:rsidP="009074D4">
            <w:pPr>
              <w:rPr>
                <w:b/>
                <w:bCs/>
                <w:sz w:val="26"/>
                <w:szCs w:val="26"/>
              </w:rPr>
            </w:pPr>
            <w:r w:rsidRPr="008507C1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31C0" w:rsidRPr="008507C1" w:rsidRDefault="001B31C0" w:rsidP="005C2FE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31C0" w:rsidRPr="008507C1" w:rsidRDefault="006D056C" w:rsidP="00294919">
            <w:pPr>
              <w:jc w:val="right"/>
              <w:rPr>
                <w:b/>
                <w:sz w:val="26"/>
                <w:szCs w:val="26"/>
              </w:rPr>
            </w:pPr>
            <w:r w:rsidRPr="008507C1">
              <w:rPr>
                <w:b/>
                <w:sz w:val="26"/>
                <w:szCs w:val="26"/>
              </w:rPr>
              <w:t>132 599 881,52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прибыль организаций (за искл</w:t>
            </w:r>
            <w:r w:rsidRPr="00294919">
              <w:rPr>
                <w:sz w:val="26"/>
                <w:szCs w:val="26"/>
              </w:rPr>
              <w:t>ю</w:t>
            </w:r>
            <w:r w:rsidRPr="00294919">
              <w:rPr>
                <w:sz w:val="26"/>
                <w:szCs w:val="26"/>
              </w:rPr>
              <w:t>чением консолидированных групп нал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гоплательщиков), зачисляемый в бюдж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182 1 01 01012 02 0000 110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34 436 762,83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прибыль организаций консол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дированных групп налогоплательщиков, зачисляемый в бюджеты субъектов Ро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182 1 01 01014 02 0000 110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2 742 167,26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8507C1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прибыль организаций при в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полнении соглашений о разделе проду</w:t>
            </w:r>
            <w:r w:rsidRPr="00294919">
              <w:rPr>
                <w:sz w:val="26"/>
                <w:szCs w:val="26"/>
              </w:rPr>
              <w:t>к</w:t>
            </w:r>
            <w:r w:rsidRPr="00294919">
              <w:rPr>
                <w:sz w:val="26"/>
                <w:szCs w:val="26"/>
              </w:rPr>
              <w:t xml:space="preserve">ции, заключенных до вступления в силу Федерального закона от 30 декабря 1995 года </w:t>
            </w:r>
            <w:r w:rsidR="008507C1">
              <w:rPr>
                <w:sz w:val="26"/>
                <w:szCs w:val="26"/>
              </w:rPr>
              <w:t>№</w:t>
            </w:r>
            <w:r w:rsidRPr="00294919">
              <w:rPr>
                <w:sz w:val="26"/>
                <w:szCs w:val="26"/>
              </w:rPr>
              <w:t xml:space="preserve"> 225-ФЗ </w:t>
            </w:r>
            <w:r w:rsidR="008507C1">
              <w:rPr>
                <w:sz w:val="26"/>
                <w:szCs w:val="26"/>
              </w:rPr>
              <w:t>«</w:t>
            </w:r>
            <w:r w:rsidRPr="00294919">
              <w:rPr>
                <w:sz w:val="26"/>
                <w:szCs w:val="26"/>
              </w:rPr>
              <w:t>О соглашениях о разделе продукции</w:t>
            </w:r>
            <w:r w:rsidR="008507C1">
              <w:rPr>
                <w:sz w:val="26"/>
                <w:szCs w:val="26"/>
              </w:rPr>
              <w:t>»</w:t>
            </w:r>
            <w:r w:rsidRPr="00294919">
              <w:rPr>
                <w:sz w:val="26"/>
                <w:szCs w:val="26"/>
              </w:rPr>
              <w:t xml:space="preserve"> и не предусматривающих специальные налоговые ставки для зачи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ления указанного налога в федеральный бюджет и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182 1 01 01020 01 0000 110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2,36</w:t>
            </w:r>
          </w:p>
        </w:tc>
      </w:tr>
      <w:tr w:rsidR="00294919" w:rsidRPr="00D63C42" w:rsidTr="00294919">
        <w:trPr>
          <w:trHeight w:val="206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911BD7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доходы физических лиц с дох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дов, источником которых является нал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911BD7">
              <w:rPr>
                <w:sz w:val="26"/>
                <w:szCs w:val="26"/>
                <w:vertAlign w:val="superscript"/>
              </w:rPr>
              <w:t>1</w:t>
            </w:r>
            <w:r w:rsidRPr="00294919">
              <w:rPr>
                <w:sz w:val="26"/>
                <w:szCs w:val="26"/>
              </w:rPr>
              <w:t xml:space="preserve"> и 228 Налогового к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декса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182 1 01 02010 01 0000 110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36 555 502,64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доходы физических лиц с дох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дов, полученных от осуществления де</w:t>
            </w:r>
            <w:r w:rsidRPr="00294919">
              <w:rPr>
                <w:sz w:val="26"/>
                <w:szCs w:val="26"/>
              </w:rPr>
              <w:t>я</w:t>
            </w:r>
            <w:r w:rsidRPr="00294919">
              <w:rPr>
                <w:sz w:val="26"/>
                <w:szCs w:val="26"/>
              </w:rPr>
              <w:t>тельности физическими лицами, зарегис</w:t>
            </w:r>
            <w:r w:rsidRPr="00294919">
              <w:rPr>
                <w:sz w:val="26"/>
                <w:szCs w:val="26"/>
              </w:rPr>
              <w:t>т</w:t>
            </w:r>
            <w:r w:rsidRPr="00294919">
              <w:rPr>
                <w:sz w:val="26"/>
                <w:szCs w:val="26"/>
              </w:rPr>
              <w:t>рированными в качестве индивидуальных предпринимателей, нотариусов, зан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мающихся частной практикой, адвокатов, учредивших адвокатские кабинеты, и др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lastRenderedPageBreak/>
              <w:t>гих лиц, занимающихся частной практ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кой в соответствии со статьей 227 Нал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гового кодекса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182 1 01 02020 01 0000 110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620 018,68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Налог на доходы физических лиц с дох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182 1 01 02030 01 0000 110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798 927,50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911BD7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доходы физических лиц в виде фиксированных авансовых платежей с д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ходов, полученных физическими лицами, являющимися иностранными гражданами, осуществляющими трудовую деятел</w:t>
            </w:r>
            <w:r w:rsidRPr="00294919">
              <w:rPr>
                <w:sz w:val="26"/>
                <w:szCs w:val="26"/>
              </w:rPr>
              <w:t>ь</w:t>
            </w:r>
            <w:r w:rsidRPr="00294919">
              <w:rPr>
                <w:sz w:val="26"/>
                <w:szCs w:val="26"/>
              </w:rPr>
              <w:t>ность по найму на основании патента в соответствии со статьей 227</w:t>
            </w:r>
            <w:r w:rsidR="00911BD7">
              <w:rPr>
                <w:sz w:val="26"/>
                <w:szCs w:val="26"/>
                <w:vertAlign w:val="superscript"/>
              </w:rPr>
              <w:t>1</w:t>
            </w:r>
            <w:r w:rsidRPr="00294919">
              <w:rPr>
                <w:sz w:val="26"/>
                <w:szCs w:val="26"/>
              </w:rPr>
              <w:t xml:space="preserve"> Налогового кодекса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182 1 01 02040 01 0000 110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270 029,29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Акцизы на этиловый спирт из пищевого сырья (за исключением дистиллятов ви</w:t>
            </w:r>
            <w:r w:rsidRPr="00294919">
              <w:rPr>
                <w:sz w:val="26"/>
                <w:szCs w:val="26"/>
              </w:rPr>
              <w:t>н</w:t>
            </w:r>
            <w:r w:rsidRPr="00294919">
              <w:rPr>
                <w:sz w:val="26"/>
                <w:szCs w:val="26"/>
              </w:rPr>
              <w:t>ного, виноградного, плодового, коньячн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 xml:space="preserve">го, </w:t>
            </w:r>
            <w:proofErr w:type="spellStart"/>
            <w:r w:rsidRPr="00294919">
              <w:rPr>
                <w:sz w:val="26"/>
                <w:szCs w:val="26"/>
              </w:rPr>
              <w:t>кальвадосного</w:t>
            </w:r>
            <w:proofErr w:type="spellEnd"/>
            <w:r w:rsidRPr="00294919">
              <w:rPr>
                <w:sz w:val="26"/>
                <w:szCs w:val="26"/>
              </w:rPr>
              <w:t xml:space="preserve">, </w:t>
            </w:r>
            <w:proofErr w:type="spellStart"/>
            <w:r w:rsidRPr="00294919">
              <w:rPr>
                <w:sz w:val="26"/>
                <w:szCs w:val="26"/>
              </w:rPr>
              <w:t>вискового</w:t>
            </w:r>
            <w:proofErr w:type="spellEnd"/>
            <w:r w:rsidRPr="00294919">
              <w:rPr>
                <w:sz w:val="26"/>
                <w:szCs w:val="26"/>
              </w:rPr>
              <w:t>), произв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димый на территории Российской Фед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182 1 03 02011 01 0000 110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0,02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Акцизы на вина, фруктовые вина, игр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 xml:space="preserve">стые вина (шампанские), винные напитки, изготавливаемые без добавления </w:t>
            </w:r>
            <w:proofErr w:type="spellStart"/>
            <w:r w:rsidRPr="00294919">
              <w:rPr>
                <w:sz w:val="26"/>
                <w:szCs w:val="26"/>
              </w:rPr>
              <w:t>рект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фикованного</w:t>
            </w:r>
            <w:proofErr w:type="spellEnd"/>
            <w:r w:rsidRPr="00294919">
              <w:rPr>
                <w:sz w:val="26"/>
                <w:szCs w:val="26"/>
              </w:rPr>
              <w:t xml:space="preserve"> этилового спирта, произв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денного из пищевого сырья, и (или) спи</w:t>
            </w:r>
            <w:r w:rsidRPr="00294919">
              <w:rPr>
                <w:sz w:val="26"/>
                <w:szCs w:val="26"/>
              </w:rPr>
              <w:t>р</w:t>
            </w:r>
            <w:r w:rsidRPr="00294919">
              <w:rPr>
                <w:sz w:val="26"/>
                <w:szCs w:val="26"/>
              </w:rPr>
              <w:t>тованных виноградного или иного фру</w:t>
            </w:r>
            <w:r w:rsidRPr="00294919">
              <w:rPr>
                <w:sz w:val="26"/>
                <w:szCs w:val="26"/>
              </w:rPr>
              <w:t>к</w:t>
            </w:r>
            <w:r w:rsidRPr="00294919">
              <w:rPr>
                <w:sz w:val="26"/>
                <w:szCs w:val="26"/>
              </w:rPr>
              <w:t>тового сусла, и (или) винного дистиллята, и (или) фруктового дистиллята, произв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димые на территории Российской Фед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182 1 03 02090 01 0000 110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339 774,04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Акцизы на пиво, производимое на терр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тории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182 1 03 02100 01 0000 110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65 884,14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игристых вин (шампа</w:t>
            </w:r>
            <w:r w:rsidRPr="00294919">
              <w:rPr>
                <w:sz w:val="26"/>
                <w:szCs w:val="26"/>
              </w:rPr>
              <w:t>н</w:t>
            </w:r>
            <w:r w:rsidRPr="00294919">
              <w:rPr>
                <w:sz w:val="26"/>
                <w:szCs w:val="26"/>
              </w:rPr>
              <w:t xml:space="preserve">ских), винных напитков, изготавливаемых без добавления </w:t>
            </w:r>
            <w:proofErr w:type="spellStart"/>
            <w:r w:rsidRPr="00294919">
              <w:rPr>
                <w:sz w:val="26"/>
                <w:szCs w:val="26"/>
              </w:rPr>
              <w:t>ректификованного</w:t>
            </w:r>
            <w:proofErr w:type="spellEnd"/>
            <w:r w:rsidRPr="00294919">
              <w:rPr>
                <w:sz w:val="26"/>
                <w:szCs w:val="26"/>
              </w:rPr>
              <w:t xml:space="preserve"> этил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вого спирта, произведенного из пищевого сырья, и (или) спиртованных виноградн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го или иного фруктового сусла, и (или) винного дистиллята, и (или) фруктового дистиллята), производимую на террит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lastRenderedPageBreak/>
              <w:t>рии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8C7AD8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182 1 03 02110 01 0000 110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8C7AD8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62 851,69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 xml:space="preserve">Акцизы на сидр, </w:t>
            </w:r>
            <w:proofErr w:type="spellStart"/>
            <w:r w:rsidRPr="00294919">
              <w:rPr>
                <w:sz w:val="26"/>
                <w:szCs w:val="26"/>
              </w:rPr>
              <w:t>пуаре</w:t>
            </w:r>
            <w:proofErr w:type="spellEnd"/>
            <w:r w:rsidRPr="00294919">
              <w:rPr>
                <w:sz w:val="26"/>
                <w:szCs w:val="26"/>
              </w:rPr>
              <w:t>, медовуху, прои</w:t>
            </w:r>
            <w:r w:rsidRPr="00294919">
              <w:rPr>
                <w:sz w:val="26"/>
                <w:szCs w:val="26"/>
              </w:rPr>
              <w:t>з</w:t>
            </w:r>
            <w:r w:rsidRPr="00294919">
              <w:rPr>
                <w:sz w:val="26"/>
                <w:szCs w:val="26"/>
              </w:rPr>
              <w:t>водимые на территории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182 1 03 02120 01 0000 110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513,20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Акцизы на алкогольную продукцию с объемной долей этилового спирта до 9 процентов включительно (за исключен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ем пива, вин, фруктовых вин, игристых вин (шампанских), винных напитков, и</w:t>
            </w:r>
            <w:r w:rsidRPr="00294919">
              <w:rPr>
                <w:sz w:val="26"/>
                <w:szCs w:val="26"/>
              </w:rPr>
              <w:t>з</w:t>
            </w:r>
            <w:r w:rsidRPr="00294919">
              <w:rPr>
                <w:sz w:val="26"/>
                <w:szCs w:val="26"/>
              </w:rPr>
              <w:t xml:space="preserve">готавливаемых без добавления </w:t>
            </w:r>
            <w:proofErr w:type="spellStart"/>
            <w:r w:rsidRPr="00294919">
              <w:rPr>
                <w:sz w:val="26"/>
                <w:szCs w:val="26"/>
              </w:rPr>
              <w:t>ректиф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кованного</w:t>
            </w:r>
            <w:proofErr w:type="spellEnd"/>
            <w:r w:rsidRPr="00294919">
              <w:rPr>
                <w:sz w:val="26"/>
                <w:szCs w:val="26"/>
              </w:rPr>
              <w:t xml:space="preserve"> этилового спирта, произведе</w:t>
            </w:r>
            <w:r w:rsidRPr="00294919">
              <w:rPr>
                <w:sz w:val="26"/>
                <w:szCs w:val="26"/>
              </w:rPr>
              <w:t>н</w:t>
            </w:r>
            <w:r w:rsidRPr="00294919">
              <w:rPr>
                <w:sz w:val="26"/>
                <w:szCs w:val="26"/>
              </w:rPr>
              <w:t>ного из пищевого сырья, и (или) спирт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ванных виноградного или иного фрукт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вого сусла, и (или) винного дистиллята, и (или) фруктового дистиллята), произв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димую на территории Российской Фед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182 1 03 02130 01 0000 110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32,87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 от уплаты акцизов на дизельное топливо, подлежащие распределению 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жду бюджетами субъектов Российской Федерации и местными бюджетами с уч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том установленных дифференцированных нормативов отчислений в местные бю</w:t>
            </w:r>
            <w:r w:rsidRPr="00294919">
              <w:rPr>
                <w:sz w:val="26"/>
                <w:szCs w:val="26"/>
              </w:rPr>
              <w:t>д</w:t>
            </w:r>
            <w:r w:rsidRPr="00294919">
              <w:rPr>
                <w:sz w:val="26"/>
                <w:szCs w:val="26"/>
              </w:rPr>
              <w:t>жеты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100 1 03 02230 01 0000 110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2 635 076,11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 от уплаты акцизов на моторные масла для дизельных и (или) карбюрато</w:t>
            </w:r>
            <w:r w:rsidRPr="00294919">
              <w:rPr>
                <w:sz w:val="26"/>
                <w:szCs w:val="26"/>
              </w:rPr>
              <w:t>р</w:t>
            </w:r>
            <w:r w:rsidRPr="00294919">
              <w:rPr>
                <w:sz w:val="26"/>
                <w:szCs w:val="26"/>
              </w:rPr>
              <w:t>ных (</w:t>
            </w:r>
            <w:proofErr w:type="spellStart"/>
            <w:r w:rsidRPr="00294919">
              <w:rPr>
                <w:sz w:val="26"/>
                <w:szCs w:val="26"/>
              </w:rPr>
              <w:t>инжекторных</w:t>
            </w:r>
            <w:proofErr w:type="spellEnd"/>
            <w:r w:rsidRPr="00294919">
              <w:rPr>
                <w:sz w:val="26"/>
                <w:szCs w:val="26"/>
              </w:rPr>
              <w:t>) двигателей, подл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жащие распределению между бюджетами субъектов Российской Федерации и мес</w:t>
            </w:r>
            <w:r w:rsidRPr="00294919">
              <w:rPr>
                <w:sz w:val="26"/>
                <w:szCs w:val="26"/>
              </w:rPr>
              <w:t>т</w:t>
            </w:r>
            <w:r w:rsidRPr="00294919">
              <w:rPr>
                <w:sz w:val="26"/>
                <w:szCs w:val="26"/>
              </w:rPr>
              <w:t>ными бюджетами с учетом установле</w:t>
            </w:r>
            <w:r w:rsidRPr="00294919">
              <w:rPr>
                <w:sz w:val="26"/>
                <w:szCs w:val="26"/>
              </w:rPr>
              <w:t>н</w:t>
            </w:r>
            <w:r w:rsidRPr="00294919">
              <w:rPr>
                <w:sz w:val="26"/>
                <w:szCs w:val="26"/>
              </w:rPr>
              <w:t>ных дифференцированных нормативов отчислений в местные бюджеты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100 1 03 02240 01 0000 110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40 223,30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 от уплаты акцизов на автом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бильный бензин, подлежащие распред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лению между бюджетами субъектов Ро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сийской Федерации и местными бюдж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тами с учетом установленных диффере</w:t>
            </w:r>
            <w:r w:rsidRPr="00294919">
              <w:rPr>
                <w:sz w:val="26"/>
                <w:szCs w:val="26"/>
              </w:rPr>
              <w:t>н</w:t>
            </w:r>
            <w:r w:rsidRPr="00294919">
              <w:rPr>
                <w:sz w:val="26"/>
                <w:szCs w:val="26"/>
              </w:rPr>
              <w:t>цированных нормативов отчислений в 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стные бюджеты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100 1 03 02250 01 0000 110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5 423 067,46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 от уплаты акцизов на прямого</w:t>
            </w:r>
            <w:r w:rsidRPr="00294919">
              <w:rPr>
                <w:sz w:val="26"/>
                <w:szCs w:val="26"/>
              </w:rPr>
              <w:t>н</w:t>
            </w:r>
            <w:r w:rsidRPr="00294919">
              <w:rPr>
                <w:sz w:val="26"/>
                <w:szCs w:val="26"/>
              </w:rPr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 xml:space="preserve">том установленных дифференцированных </w:t>
            </w:r>
            <w:r w:rsidRPr="00294919">
              <w:rPr>
                <w:sz w:val="26"/>
                <w:szCs w:val="26"/>
              </w:rPr>
              <w:lastRenderedPageBreak/>
              <w:t>нормативов отчислений в местные бю</w:t>
            </w:r>
            <w:r w:rsidRPr="00294919">
              <w:rPr>
                <w:sz w:val="26"/>
                <w:szCs w:val="26"/>
              </w:rPr>
              <w:t>д</w:t>
            </w:r>
            <w:r w:rsidRPr="00294919">
              <w:rPr>
                <w:sz w:val="26"/>
                <w:szCs w:val="26"/>
              </w:rPr>
              <w:t>жеты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100 1 03 02260 01 0000 110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-390 289,88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Налог, взимаемый с налогоплательщиков, выбравших в качестве объекта налогоо</w:t>
            </w:r>
            <w:r w:rsidRPr="00294919">
              <w:rPr>
                <w:sz w:val="26"/>
                <w:szCs w:val="26"/>
              </w:rPr>
              <w:t>б</w:t>
            </w:r>
            <w:r w:rsidRPr="00294919">
              <w:rPr>
                <w:sz w:val="26"/>
                <w:szCs w:val="26"/>
              </w:rPr>
              <w:t>ложения доходы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182 1 05 01011 01 0000 110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3 803 323,65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Налог, взимаемый с налогоплательщиков, выбравших в качестве объекта налогоо</w:t>
            </w:r>
            <w:r w:rsidRPr="00294919">
              <w:rPr>
                <w:sz w:val="26"/>
                <w:szCs w:val="26"/>
              </w:rPr>
              <w:t>б</w:t>
            </w:r>
            <w:r w:rsidRPr="00294919">
              <w:rPr>
                <w:sz w:val="26"/>
                <w:szCs w:val="26"/>
              </w:rPr>
              <w:t>ложения доходы (за налоговые периоды, истекшие до 1 января 2011 года)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182 1 05 01012 01 0000 110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2 034,49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Налог, взимаемый с налогоплательщиков, выбравших в качестве объекта налогоо</w:t>
            </w:r>
            <w:r w:rsidRPr="00294919">
              <w:rPr>
                <w:sz w:val="26"/>
                <w:szCs w:val="26"/>
              </w:rPr>
              <w:t>б</w:t>
            </w:r>
            <w:r w:rsidRPr="00294919">
              <w:rPr>
                <w:sz w:val="26"/>
                <w:szCs w:val="26"/>
              </w:rPr>
              <w:t>ложения доходы, уменьшенные на вел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чину расходов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182 1 05 01021 01 0000 110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1 356 942,89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Налог, взимаемый с налогоплательщиков, выбравших в качестве объекта налогоо</w:t>
            </w:r>
            <w:r w:rsidRPr="00294919">
              <w:rPr>
                <w:sz w:val="26"/>
                <w:szCs w:val="26"/>
              </w:rPr>
              <w:t>б</w:t>
            </w:r>
            <w:r w:rsidRPr="00294919">
              <w:rPr>
                <w:sz w:val="26"/>
                <w:szCs w:val="26"/>
              </w:rPr>
              <w:t>ложения доходы, уменьшенные на вел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чину расходов (за налоговые периоды, и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текшие до 1 января 2011 года)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182 1 05 01022 01 0000 110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-635,14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Минимальный налог, зачисляемый в бюджеты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182 1 05 01050 01 0000 110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325 864,66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182 1 05 03020 01 0000 110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1,71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имущество организаций по имуществу, не входящему в Единую си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тему газоснабжения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182 1 06 02010 02 0000 110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12 647 412,77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182 1 06 02020 02 0000 110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97 549,88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182 1 06 04011 02 0000 110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625 735,41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182 1 06 04012 02 0000 110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2 236 159,79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игорный бизнес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182 1 06 05000 02 0000 110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5 732,44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добычу общераспространенных полезных ископаемых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182 1 07 01020 01 0000 110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153 677,25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добычу прочих полезных иск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паемых (за исключением полезных иск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паемых в виде природных алмазов)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182 1 07 01030 01 0000 110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584 465,54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добычу полезных ископаемых в виде угля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182 1 07 01060 01 0000 110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3 398,93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Сбор за пользование объектами животн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го мира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182 1 07 04010 01 0000 110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2 769,26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 xml:space="preserve">Сбор за пользование объектами водных биологических ресурсов (по внутренним </w:t>
            </w:r>
            <w:r w:rsidRPr="00294919">
              <w:rPr>
                <w:sz w:val="26"/>
                <w:szCs w:val="26"/>
              </w:rPr>
              <w:lastRenderedPageBreak/>
              <w:t>водным объектам)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182 1 07 04030 01 0000 110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249,81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дерации, а также с въездом в Российскую Федерацию или выездом из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188 1 08 06000 01 0000 110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2 979,40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Государственная пошлина за государс</w:t>
            </w:r>
            <w:r w:rsidRPr="00294919">
              <w:rPr>
                <w:sz w:val="26"/>
                <w:szCs w:val="26"/>
              </w:rPr>
              <w:t>т</w:t>
            </w:r>
            <w:r w:rsidRPr="00294919">
              <w:rPr>
                <w:sz w:val="26"/>
                <w:szCs w:val="26"/>
              </w:rPr>
              <w:t>венную регистрацию юридического лица, физических лиц в качестве индивидуал</w:t>
            </w:r>
            <w:r w:rsidRPr="00294919">
              <w:rPr>
                <w:sz w:val="26"/>
                <w:szCs w:val="26"/>
              </w:rPr>
              <w:t>ь</w:t>
            </w:r>
            <w:r w:rsidRPr="00294919">
              <w:rPr>
                <w:sz w:val="26"/>
                <w:szCs w:val="26"/>
              </w:rPr>
              <w:t>ных предпринимателей, изменений, вн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симых в учредительные документы юр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дического лица, за государственную рег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страцию ликвидации юридического лица и другие юридически значимые действия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182 1 08 07010 01 0000 110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1 811,20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Государственная пошлина за государс</w:t>
            </w:r>
            <w:r w:rsidRPr="00294919">
              <w:rPr>
                <w:sz w:val="26"/>
                <w:szCs w:val="26"/>
              </w:rPr>
              <w:t>т</w:t>
            </w:r>
            <w:r w:rsidRPr="00294919">
              <w:rPr>
                <w:sz w:val="26"/>
                <w:szCs w:val="26"/>
              </w:rPr>
              <w:t>венную регистрацию прав, ограничений (обременений) прав на недвижимое им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щество и сделок с ним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321 1 08 07020 01 0000 110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154 993,50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дательством Российской Федерации, з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числяемая в бюджеты субъектов Росси</w:t>
            </w:r>
            <w:r w:rsidRPr="00294919">
              <w:rPr>
                <w:sz w:val="26"/>
                <w:szCs w:val="26"/>
              </w:rPr>
              <w:t>й</w:t>
            </w:r>
            <w:r w:rsidRPr="00294919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008 1 08 07082 01 0000 110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59 179,58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дательством Российской Федерации, з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числяемая в бюджеты субъектов Росси</w:t>
            </w:r>
            <w:r w:rsidRPr="00294919">
              <w:rPr>
                <w:sz w:val="26"/>
                <w:szCs w:val="26"/>
              </w:rPr>
              <w:t>й</w:t>
            </w:r>
            <w:r w:rsidRPr="00294919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010 1 08 07082 01 0000 110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429,00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дательством Российской Федерации, з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числяемая в бюджеты субъектов Росси</w:t>
            </w:r>
            <w:r w:rsidRPr="00294919">
              <w:rPr>
                <w:sz w:val="26"/>
                <w:szCs w:val="26"/>
              </w:rPr>
              <w:t>й</w:t>
            </w:r>
            <w:r w:rsidRPr="00294919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012 1 08 07082 01 0000 110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3 074,20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 xml:space="preserve">Государственная пошлина за совершение действий, связанных с лицензированием, с проведением аттестации в случаях, если </w:t>
            </w:r>
            <w:r w:rsidRPr="00294919">
              <w:rPr>
                <w:sz w:val="26"/>
                <w:szCs w:val="26"/>
              </w:rPr>
              <w:lastRenderedPageBreak/>
              <w:t>такая аттестация предусмотрена закон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дательством Российской Федерации, з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числяемая в бюджеты субъектов Росси</w:t>
            </w:r>
            <w:r w:rsidRPr="00294919">
              <w:rPr>
                <w:sz w:val="26"/>
                <w:szCs w:val="26"/>
              </w:rPr>
              <w:t>й</w:t>
            </w:r>
            <w:r w:rsidRPr="00294919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019 1 08 07082 01 0000 110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1 176,95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188 1 08 07100 01 0000 110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6 694,39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Государственная пошлина за государс</w:t>
            </w:r>
            <w:r w:rsidRPr="00294919">
              <w:rPr>
                <w:sz w:val="26"/>
                <w:szCs w:val="26"/>
              </w:rPr>
              <w:t>т</w:t>
            </w:r>
            <w:r w:rsidRPr="00294919">
              <w:rPr>
                <w:sz w:val="26"/>
                <w:szCs w:val="26"/>
              </w:rPr>
              <w:t>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</w:t>
            </w:r>
            <w:r w:rsidRPr="00294919">
              <w:rPr>
                <w:sz w:val="26"/>
                <w:szCs w:val="26"/>
              </w:rPr>
              <w:t>ь</w:t>
            </w:r>
            <w:r w:rsidRPr="00294919">
              <w:rPr>
                <w:sz w:val="26"/>
                <w:szCs w:val="26"/>
              </w:rPr>
              <w:t>ных документов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318 1 08 07110 01 0000 110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331,67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Государственная пошлина за государс</w:t>
            </w:r>
            <w:r w:rsidRPr="00294919">
              <w:rPr>
                <w:sz w:val="26"/>
                <w:szCs w:val="26"/>
              </w:rPr>
              <w:t>т</w:t>
            </w:r>
            <w:r w:rsidRPr="00294919">
              <w:rPr>
                <w:sz w:val="26"/>
                <w:szCs w:val="26"/>
              </w:rPr>
              <w:t>венную регистрацию политических па</w:t>
            </w:r>
            <w:r w:rsidRPr="00294919">
              <w:rPr>
                <w:sz w:val="26"/>
                <w:szCs w:val="26"/>
              </w:rPr>
              <w:t>р</w:t>
            </w:r>
            <w:r w:rsidRPr="00294919">
              <w:rPr>
                <w:sz w:val="26"/>
                <w:szCs w:val="26"/>
              </w:rPr>
              <w:t>тий и региональных отделений политич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ских партий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318 1 08 07120 01 0000 110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7,80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Государственная пошлина за государс</w:t>
            </w:r>
            <w:r w:rsidRPr="00294919">
              <w:rPr>
                <w:sz w:val="26"/>
                <w:szCs w:val="26"/>
              </w:rPr>
              <w:t>т</w:t>
            </w:r>
            <w:r w:rsidRPr="00294919">
              <w:rPr>
                <w:sz w:val="26"/>
                <w:szCs w:val="26"/>
              </w:rPr>
              <w:t>венную регистрацию средств массовой информации, продукция которых предн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значена для распространения преимущ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ственно на территории субъекта Росси</w:t>
            </w:r>
            <w:r w:rsidRPr="00294919">
              <w:rPr>
                <w:sz w:val="26"/>
                <w:szCs w:val="26"/>
              </w:rPr>
              <w:t>й</w:t>
            </w:r>
            <w:r w:rsidRPr="00294919">
              <w:rPr>
                <w:sz w:val="26"/>
                <w:szCs w:val="26"/>
              </w:rPr>
              <w:t>ской Федерации, а также за выдачу ду</w:t>
            </w:r>
            <w:r w:rsidRPr="00294919">
              <w:rPr>
                <w:sz w:val="26"/>
                <w:szCs w:val="26"/>
              </w:rPr>
              <w:t>б</w:t>
            </w:r>
            <w:r w:rsidRPr="00294919">
              <w:rPr>
                <w:sz w:val="26"/>
                <w:szCs w:val="26"/>
              </w:rPr>
              <w:t>ликата свидетельства о такой регистрации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096 1 08 07130 01 0000 110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435,35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Государственная пошлина за совершение действий уполномоченными органами и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полнительной власти субъектов Росси</w:t>
            </w:r>
            <w:r w:rsidRPr="00294919">
              <w:rPr>
                <w:sz w:val="26"/>
                <w:szCs w:val="26"/>
              </w:rPr>
              <w:t>й</w:t>
            </w:r>
            <w:r w:rsidRPr="00294919">
              <w:rPr>
                <w:sz w:val="26"/>
                <w:szCs w:val="26"/>
              </w:rPr>
              <w:t>ской Федерации, связанных с выдачей д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кументов о проведении государственного технического осмотра тракторов, сам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ходных дорожно-строительных и иных самоходных машин и прицепов к ним, г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 xml:space="preserve">сударственной регистрацией </w:t>
            </w:r>
            <w:proofErr w:type="spellStart"/>
            <w:r w:rsidRPr="00294919">
              <w:rPr>
                <w:sz w:val="26"/>
                <w:szCs w:val="26"/>
              </w:rPr>
              <w:t>мототран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портных</w:t>
            </w:r>
            <w:proofErr w:type="spellEnd"/>
            <w:r w:rsidRPr="00294919">
              <w:rPr>
                <w:sz w:val="26"/>
                <w:szCs w:val="26"/>
              </w:rPr>
              <w:t xml:space="preserve"> средств, прицепов, тракторов, самоходных дорожно-строительных и иных самоходных машин, выдачей уд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стоверений тракториста-машиниста (тра</w:t>
            </w:r>
            <w:r w:rsidRPr="00294919">
              <w:rPr>
                <w:sz w:val="26"/>
                <w:szCs w:val="26"/>
              </w:rPr>
              <w:t>к</w:t>
            </w:r>
            <w:r w:rsidRPr="00294919">
              <w:rPr>
                <w:sz w:val="26"/>
                <w:szCs w:val="26"/>
              </w:rPr>
              <w:t>ториста), временных удостоверений на право управления самоходными машин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ми, в том числе взамен утраченных или пришедших в негодность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008 1 08 07142 01 0000 110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25 625,18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Государственная пошлина за выдачу о</w:t>
            </w:r>
            <w:r w:rsidRPr="00294919">
              <w:rPr>
                <w:sz w:val="26"/>
                <w:szCs w:val="26"/>
              </w:rPr>
              <w:t>р</w:t>
            </w:r>
            <w:r w:rsidRPr="00294919">
              <w:rPr>
                <w:sz w:val="26"/>
                <w:szCs w:val="26"/>
              </w:rPr>
              <w:t xml:space="preserve">ганом исполнительной власти субъекта </w:t>
            </w:r>
            <w:r w:rsidRPr="00294919">
              <w:rPr>
                <w:sz w:val="26"/>
                <w:szCs w:val="26"/>
              </w:rPr>
              <w:lastRenderedPageBreak/>
              <w:t>Российской Федерации специального ра</w:t>
            </w:r>
            <w:r w:rsidRPr="00294919">
              <w:rPr>
                <w:sz w:val="26"/>
                <w:szCs w:val="26"/>
              </w:rPr>
              <w:t>з</w:t>
            </w:r>
            <w:r w:rsidRPr="00294919">
              <w:rPr>
                <w:sz w:val="26"/>
                <w:szCs w:val="26"/>
              </w:rPr>
              <w:t>решения на движение по автомобильным дорогам транспортных средств, осущес</w:t>
            </w:r>
            <w:r w:rsidRPr="00294919">
              <w:rPr>
                <w:sz w:val="26"/>
                <w:szCs w:val="26"/>
              </w:rPr>
              <w:t>т</w:t>
            </w:r>
            <w:r w:rsidRPr="00294919">
              <w:rPr>
                <w:sz w:val="26"/>
                <w:szCs w:val="26"/>
              </w:rPr>
              <w:t>вляющих перевозки опасных, тяжелове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ных и (или) крупногабаритных грузов, з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числяемая в бюджеты субъектов Росси</w:t>
            </w:r>
            <w:r w:rsidRPr="00294919">
              <w:rPr>
                <w:sz w:val="26"/>
                <w:szCs w:val="26"/>
              </w:rPr>
              <w:t>й</w:t>
            </w:r>
            <w:r w:rsidRPr="00294919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006 1 08 07172 01 0000 110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1 876,80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4311CA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Государственная пошлина за выдачу ра</w:t>
            </w:r>
            <w:r w:rsidRPr="00294919">
              <w:rPr>
                <w:sz w:val="26"/>
                <w:szCs w:val="26"/>
              </w:rPr>
              <w:t>з</w:t>
            </w:r>
            <w:r w:rsidRPr="00294919">
              <w:rPr>
                <w:sz w:val="26"/>
                <w:szCs w:val="26"/>
              </w:rPr>
              <w:t>решения на выброс вредных (загрязня</w:t>
            </w:r>
            <w:r w:rsidRPr="00294919">
              <w:rPr>
                <w:sz w:val="26"/>
                <w:szCs w:val="26"/>
              </w:rPr>
              <w:t>ю</w:t>
            </w:r>
            <w:r w:rsidRPr="00294919">
              <w:rPr>
                <w:sz w:val="26"/>
                <w:szCs w:val="26"/>
              </w:rPr>
              <w:t>щих) веществ в атмосферный воздух ст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ционарных источников, находящихся на объектах хозяйственной и иной деятел</w:t>
            </w:r>
            <w:r w:rsidRPr="00294919">
              <w:rPr>
                <w:sz w:val="26"/>
                <w:szCs w:val="26"/>
              </w:rPr>
              <w:t>ь</w:t>
            </w:r>
            <w:r w:rsidRPr="00294919">
              <w:rPr>
                <w:sz w:val="26"/>
                <w:szCs w:val="26"/>
              </w:rPr>
              <w:t>ности, не подлежащих федеральному г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сударственному экологиче</w:t>
            </w:r>
            <w:r w:rsidR="004311CA">
              <w:rPr>
                <w:sz w:val="26"/>
                <w:szCs w:val="26"/>
              </w:rPr>
              <w:t>ск</w:t>
            </w:r>
            <w:r w:rsidRPr="00294919">
              <w:rPr>
                <w:sz w:val="26"/>
                <w:szCs w:val="26"/>
              </w:rPr>
              <w:t>ому контр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лю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009 1 08 07262 01 0000 110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843,31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Государственная пошлина за выдачу и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полнительными органами государстве</w:t>
            </w:r>
            <w:r w:rsidRPr="00294919">
              <w:rPr>
                <w:sz w:val="26"/>
                <w:szCs w:val="26"/>
              </w:rPr>
              <w:t>н</w:t>
            </w:r>
            <w:r w:rsidRPr="00294919">
              <w:rPr>
                <w:sz w:val="26"/>
                <w:szCs w:val="26"/>
              </w:rPr>
              <w:t>ной власти субъектов Российской Фед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рации документа об утверждении норм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тивов образования отходов производства и потребления и лимитов на их размещ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ние, а также за переоформление и выдачу дубликата указанного документа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009 1 08 07282 01 0000 110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333,30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государственные пошлины за с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018 1 08 07300 01 0000 110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5,00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Государственная пошлина за выдачу св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детельства о государственной аккредит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 региональной спортивной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014 1 08 07340 01 0000 110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133,00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Государственная пошлина за действия о</w:t>
            </w:r>
            <w:r w:rsidRPr="00294919">
              <w:rPr>
                <w:sz w:val="26"/>
                <w:szCs w:val="26"/>
              </w:rPr>
              <w:t>р</w:t>
            </w:r>
            <w:r w:rsidRPr="00294919">
              <w:rPr>
                <w:sz w:val="26"/>
                <w:szCs w:val="26"/>
              </w:rPr>
              <w:t>ганов исполнительной власти субъектов Российской Федерации, связанные с гос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дарственной аккредитацией образов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тельных учреждений, осуществляемой в пределах переданных полномочий Ро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сийской Федерации в области образов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012 1 08 07380 01 0000 110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2 907,75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Государственная пошлина за действия о</w:t>
            </w:r>
            <w:r w:rsidRPr="00294919">
              <w:rPr>
                <w:sz w:val="26"/>
                <w:szCs w:val="26"/>
              </w:rPr>
              <w:t>р</w:t>
            </w:r>
            <w:r w:rsidRPr="00294919">
              <w:rPr>
                <w:sz w:val="26"/>
                <w:szCs w:val="26"/>
              </w:rPr>
              <w:t xml:space="preserve">ганов исполнительной власти субъектов Российской Федерации по проставлению </w:t>
            </w:r>
            <w:proofErr w:type="spellStart"/>
            <w:r w:rsidRPr="00294919">
              <w:rPr>
                <w:sz w:val="26"/>
                <w:szCs w:val="26"/>
              </w:rPr>
              <w:t>апостиля</w:t>
            </w:r>
            <w:proofErr w:type="spellEnd"/>
            <w:r w:rsidRPr="00294919">
              <w:rPr>
                <w:sz w:val="26"/>
                <w:szCs w:val="26"/>
              </w:rPr>
              <w:t xml:space="preserve"> на документах государственного образца об образовании, об ученых степ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нях и ученых званиях в пределах пер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lastRenderedPageBreak/>
              <w:t>данных полномочий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 в области образования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012 1 08 07390 01 0000 110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650,50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Государственная пошлина за действия уполномоченных органов субъектов Ро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сийской Федерации, связанные с лице</w:t>
            </w:r>
            <w:r w:rsidRPr="00294919">
              <w:rPr>
                <w:sz w:val="26"/>
                <w:szCs w:val="26"/>
              </w:rPr>
              <w:t>н</w:t>
            </w:r>
            <w:r w:rsidRPr="00294919">
              <w:rPr>
                <w:sz w:val="26"/>
                <w:szCs w:val="26"/>
              </w:rPr>
              <w:t>зированием предпринимательской де</w:t>
            </w:r>
            <w:r w:rsidRPr="00294919">
              <w:rPr>
                <w:sz w:val="26"/>
                <w:szCs w:val="26"/>
              </w:rPr>
              <w:t>я</w:t>
            </w:r>
            <w:r w:rsidRPr="00294919">
              <w:rPr>
                <w:sz w:val="26"/>
                <w:szCs w:val="26"/>
              </w:rPr>
              <w:t>тельности по управлению многокварти</w:t>
            </w:r>
            <w:r w:rsidRPr="00294919">
              <w:rPr>
                <w:sz w:val="26"/>
                <w:szCs w:val="26"/>
              </w:rPr>
              <w:t>р</w:t>
            </w:r>
            <w:r w:rsidRPr="00294919">
              <w:rPr>
                <w:sz w:val="26"/>
                <w:szCs w:val="26"/>
              </w:rPr>
              <w:t>ными домами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078 1 08 07400 01 0000 110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1 650,00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прибыль организаций, зачи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182 1 09 01020 04 0000 110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17,39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прибыль организаций, зачи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лявшийся до 1 января 2005 года в местные бюджеты, мобилизуемый на территориях городских округов с внутригородским 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лением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182 1 09 01020 11 0000 110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8,19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прибыль организаций, зачи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182 1 09 01030 05 0000 110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25,63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Платежи за добычу подземных вод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182 1 09 03023 01 0000 110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4,22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Отчисления на воспроизводство мин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рально-сырьевой базы, зачисляемые в бюджеты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ции, за исключением уплачиваемых при добыче общераспространенных полезных ископаемых и подземных вод, использу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мых для местных нужд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182 1 09 03082 02 0000 110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3,35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182 1 09 04010 02 0000 110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109,92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с владельцев транспортных средств и налог на приобретение автотранспор</w:t>
            </w:r>
            <w:r w:rsidRPr="00294919">
              <w:rPr>
                <w:sz w:val="26"/>
                <w:szCs w:val="26"/>
              </w:rPr>
              <w:t>т</w:t>
            </w:r>
            <w:r w:rsidRPr="00294919">
              <w:rPr>
                <w:sz w:val="26"/>
                <w:szCs w:val="26"/>
              </w:rPr>
              <w:t>ных средств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182 1 09 04020 02 0000 110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24,97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на пользователей автомобильных дорог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182 1 09 04030 01 0000 110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2 369,37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с имущества, переходящего в п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рядке наследования или дарения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182 1 09 04040 01 0000 110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2,68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182 1 09 06010 02 0000 110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95,09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Сбор на нужды образовательных учре</w:t>
            </w:r>
            <w:r w:rsidRPr="00294919">
              <w:rPr>
                <w:sz w:val="26"/>
                <w:szCs w:val="26"/>
              </w:rPr>
              <w:t>ж</w:t>
            </w:r>
            <w:r w:rsidRPr="00294919">
              <w:rPr>
                <w:sz w:val="26"/>
                <w:szCs w:val="26"/>
              </w:rPr>
              <w:t>дений, взимаемый с юридических лиц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182 1 09 06020 02 0000 110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11,20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налоги и сборы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182 1 09 06030 02 0000 110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0,15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Налог, взимаемый в виде стоимости п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тента в связи с применением упрощенной системы налогообложения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182 1 09 11010 02 0000 110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-18,01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Налоги, взимаемые в виде стоимости п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182 1 09 11020 02 0000 110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4,91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щим субъектам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019 1 11 01020 02 0000 120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11 399,38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 от размещения временно свобо</w:t>
            </w:r>
            <w:r w:rsidRPr="00294919">
              <w:rPr>
                <w:sz w:val="26"/>
                <w:szCs w:val="26"/>
              </w:rPr>
              <w:t>д</w:t>
            </w:r>
            <w:r w:rsidRPr="00294919">
              <w:rPr>
                <w:sz w:val="26"/>
                <w:szCs w:val="26"/>
              </w:rPr>
              <w:t>ных средств бюджетов субъектов Росси</w:t>
            </w:r>
            <w:r w:rsidRPr="00294919">
              <w:rPr>
                <w:sz w:val="26"/>
                <w:szCs w:val="26"/>
              </w:rPr>
              <w:t>й</w:t>
            </w:r>
            <w:r w:rsidRPr="00294919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005 1 11 02020 02 0000 120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310 184,54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субъектов Росси</w:t>
            </w:r>
            <w:r w:rsidRPr="00294919">
              <w:rPr>
                <w:sz w:val="26"/>
                <w:szCs w:val="26"/>
              </w:rPr>
              <w:t>й</w:t>
            </w:r>
            <w:r w:rsidRPr="00294919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005 1 11 03020 02 0000 120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158 859,98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</w:t>
            </w:r>
            <w:r w:rsidRPr="00294919">
              <w:rPr>
                <w:sz w:val="26"/>
                <w:szCs w:val="26"/>
              </w:rPr>
              <w:t>м</w:t>
            </w:r>
            <w:r w:rsidRPr="00294919">
              <w:rPr>
                <w:sz w:val="26"/>
                <w:szCs w:val="26"/>
              </w:rPr>
              <w:t>ли, находящиеся в собственности субъе</w:t>
            </w:r>
            <w:r w:rsidRPr="00294919">
              <w:rPr>
                <w:sz w:val="26"/>
                <w:szCs w:val="26"/>
              </w:rPr>
              <w:t>к</w:t>
            </w:r>
            <w:r w:rsidRPr="00294919">
              <w:rPr>
                <w:sz w:val="26"/>
                <w:szCs w:val="26"/>
              </w:rPr>
              <w:t>тов Российской Федерации (за исключ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нием земельных участков бюджетных и автономных учреждений субъектов Ро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019 1 11 05022 02 0000 120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29 457,35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 от сдачи в аренду имущества, н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ходящегося в оперативном управлении органов государственной власти субъе</w:t>
            </w:r>
            <w:r w:rsidRPr="00294919">
              <w:rPr>
                <w:sz w:val="26"/>
                <w:szCs w:val="26"/>
              </w:rPr>
              <w:t>к</w:t>
            </w:r>
            <w:r w:rsidRPr="00294919">
              <w:rPr>
                <w:sz w:val="26"/>
                <w:szCs w:val="26"/>
              </w:rPr>
              <w:t>тов Российской Федерации и созданных ими учреждений (за исключением имущ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ства бюджетных и автономных учрежд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ний субъектов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009 1 11 05032 02 0000 120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150,63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 от сдачи в аренду имущества, н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ходящегося в оперативном управлении органов государственной власти субъе</w:t>
            </w:r>
            <w:r w:rsidRPr="00294919">
              <w:rPr>
                <w:sz w:val="26"/>
                <w:szCs w:val="26"/>
              </w:rPr>
              <w:t>к</w:t>
            </w:r>
            <w:r w:rsidRPr="00294919">
              <w:rPr>
                <w:sz w:val="26"/>
                <w:szCs w:val="26"/>
              </w:rPr>
              <w:t>тов Российской Федерации и созданных ими учреждений (за исключением имущ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ства бюджетных и автономных учрежд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ний субъектов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019 1 11 05032 02 0000 120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27 902,71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 от сдачи в аренду имущества, н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ходящегося в оперативном управлении органов государственной власти субъе</w:t>
            </w:r>
            <w:r w:rsidRPr="00294919">
              <w:rPr>
                <w:sz w:val="26"/>
                <w:szCs w:val="26"/>
              </w:rPr>
              <w:t>к</w:t>
            </w:r>
            <w:r w:rsidRPr="00294919">
              <w:rPr>
                <w:sz w:val="26"/>
                <w:szCs w:val="26"/>
              </w:rPr>
              <w:t>тов Российской Федерации и созданных ими учреждений (за исключением имущ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ства бюджетных и автономных учрежд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lastRenderedPageBreak/>
              <w:t>ний субъектов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030 1 11 05032 02 0000 120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6 065,93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Доходы от сдачи в аренду имущества, с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ставляющего казну субъекта Российской Федерации (за исключением земельных участков)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019 1 11 05072 02 0000 120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78 748,81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Плата от реализации соглашений об уст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новлении сервитутов в отношении з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мельных участков в границах полос отв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да автомобильных дорог общего польз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вания регионального или межмуниц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пального значения в целях строительства (реконструкции), капитального ремонта и эксплуатации объектов дорожного серв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са, прокладки, переноса, переустройства и эксплуатации инженерных коммуник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ций, установки и эксплуатации рекламных конструкций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006 1 11 05100 02 0000 120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1,20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Плата по соглашениям об установлении сервитута, заключенным органами испо</w:t>
            </w:r>
            <w:r w:rsidRPr="00294919">
              <w:rPr>
                <w:sz w:val="26"/>
                <w:szCs w:val="26"/>
              </w:rPr>
              <w:t>л</w:t>
            </w:r>
            <w:r w:rsidRPr="00294919">
              <w:rPr>
                <w:sz w:val="26"/>
                <w:szCs w:val="26"/>
              </w:rPr>
              <w:t>нительной власти субъектов Российской Федерации, государственными или мун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ципальными предприятиями либо гос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дарственными или муниципальными у</w:t>
            </w:r>
            <w:r w:rsidRPr="00294919">
              <w:rPr>
                <w:sz w:val="26"/>
                <w:szCs w:val="26"/>
              </w:rPr>
              <w:t>ч</w:t>
            </w:r>
            <w:r w:rsidRPr="00294919">
              <w:rPr>
                <w:sz w:val="26"/>
                <w:szCs w:val="26"/>
              </w:rPr>
              <w:t>реждениями в отношении земельных уч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стков, находящихся в собственности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019 1 11 05322 02 0000 120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17,32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Плата по соглашениям об установлении сервитута, заключенным органами испо</w:t>
            </w:r>
            <w:r w:rsidRPr="00294919">
              <w:rPr>
                <w:sz w:val="26"/>
                <w:szCs w:val="26"/>
              </w:rPr>
              <w:t>л</w:t>
            </w:r>
            <w:r w:rsidRPr="00294919">
              <w:rPr>
                <w:sz w:val="26"/>
                <w:szCs w:val="26"/>
              </w:rPr>
              <w:t>нительной власти субъектов Российской Федерации, государственными или мун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ципальными предприятиями либо гос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дарственными или муниципальными у</w:t>
            </w:r>
            <w:r w:rsidRPr="00294919">
              <w:rPr>
                <w:sz w:val="26"/>
                <w:szCs w:val="26"/>
              </w:rPr>
              <w:t>ч</w:t>
            </w:r>
            <w:r w:rsidRPr="00294919">
              <w:rPr>
                <w:sz w:val="26"/>
                <w:szCs w:val="26"/>
              </w:rPr>
              <w:t>реждениями в отношении земельных уч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стков, которые расположены в границах сельских поселений, которые находятся в федеральной собственности и осущест</w:t>
            </w:r>
            <w:r w:rsidRPr="00294919">
              <w:rPr>
                <w:sz w:val="26"/>
                <w:szCs w:val="26"/>
              </w:rPr>
              <w:t>в</w:t>
            </w:r>
            <w:r w:rsidRPr="00294919">
              <w:rPr>
                <w:sz w:val="26"/>
                <w:szCs w:val="26"/>
              </w:rPr>
              <w:t>ление полномочий по управлению и ра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поряжению которыми передано органам государственной власти субъектов Ро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019 1 11 05326 10 0000 120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0,09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lastRenderedPageBreak/>
              <w:t>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019 1 11 07012 02 0000 120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24 890,66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Доходы от эксплуатации и использования имущества автомобильных дорог, нах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дящихся в собственности субъектов Ро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006 1 11 09032 02 0000 120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30 993,20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использования имущества, находящегося в собственн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сти субъектов Российской Федерации (за исключением имущества бюджетных и автономных учреждений субъектов Ро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001 1 11 09042 02 0000 120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201,97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использования имущества, находящегося в собственн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сти субъектов Российской Федерации (за исключением имущества бюджетных и автономных учреждений субъектов Ро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019 1 11 09042 02 0000 120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1 943,76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048 1 12 01010 01 0000 120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32 087,64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048 1 12 01020 01 0000 120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601,07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Плата за сбросы загрязняющих веществ в водные объекты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048 1 12 01030 01 0000 120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48 276,43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Плата за размещение отходов производс</w:t>
            </w:r>
            <w:r w:rsidRPr="00294919">
              <w:rPr>
                <w:sz w:val="26"/>
                <w:szCs w:val="26"/>
              </w:rPr>
              <w:t>т</w:t>
            </w:r>
            <w:r w:rsidRPr="00294919">
              <w:rPr>
                <w:sz w:val="26"/>
                <w:szCs w:val="26"/>
              </w:rPr>
              <w:t>ва и потребления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048 1 12 01040 01 0000 120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117 819,02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Плата за иные виды негативного возде</w:t>
            </w:r>
            <w:r w:rsidRPr="00294919">
              <w:rPr>
                <w:sz w:val="26"/>
                <w:szCs w:val="26"/>
              </w:rPr>
              <w:t>й</w:t>
            </w:r>
            <w:r w:rsidRPr="00294919">
              <w:rPr>
                <w:sz w:val="26"/>
                <w:szCs w:val="26"/>
              </w:rPr>
              <w:t>ствия на окружающую среду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048 1 12 01050 01 0000 120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1,36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Разовые платежи за пользование недрами при наступлении определенных событий, оговоренных в лицензии, при пользов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нии недрами на территории Российской Федерации по участкам недр местного значения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019 1 12 02012 01 0000 120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12 057,50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Регулярные платежи за пользование н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драми при пользовании недрами на терр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тории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182 1 12 02030 01 0000 120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2 293,64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Плата за проведение государственной экспертизы запасов полезных ископа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мых, геологической, экономической и экологической информации о предоста</w:t>
            </w:r>
            <w:r w:rsidRPr="00294919">
              <w:rPr>
                <w:sz w:val="26"/>
                <w:szCs w:val="26"/>
              </w:rPr>
              <w:t>в</w:t>
            </w:r>
            <w:r w:rsidRPr="00294919">
              <w:rPr>
                <w:sz w:val="26"/>
                <w:szCs w:val="26"/>
              </w:rPr>
              <w:t>ляемых в пользование участках недр 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стного значения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019 1 12 02052 01 0000 120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1 790,00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Сборы за участие в конкурсе (аукционе) на право пользования участками недр 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стного значения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019 1 12 02102 02 0000 120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339,80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Плата за использование лесов, распол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женных на землях лесного фонда, в части, превышающей минимальный размер пл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ты по договору купли-продажи лесных насаждений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033 1 12 04013 02 0000 120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57,49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Плата за использование лесов, распол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женных на землях лесного фонда, в части, превышающей минимальный размер арендной платы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033 1 12 04014 02 0000 120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51 370,60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Плата за использование лесов, распол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женных на землях лесного фонда, в части платы по договору купли-продажи лесных насаждений для собственных нужд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033 1 12 04015 02 0000 120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19 602,21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Плата за предоставление государстве</w:t>
            </w:r>
            <w:r w:rsidRPr="00294919">
              <w:rPr>
                <w:sz w:val="26"/>
                <w:szCs w:val="26"/>
              </w:rPr>
              <w:t>н</w:t>
            </w:r>
            <w:r w:rsidRPr="00294919">
              <w:rPr>
                <w:sz w:val="26"/>
                <w:szCs w:val="26"/>
              </w:rPr>
              <w:t>ными органами субъектов Российской Федерации, казенными учреждениями субъектов Российской Федерации свед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ний, документов, содержащихся в гос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дарственных реестрах (регистрах), вед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ние которых осуществляется данными г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сударственными органами, учреждениями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033 1 13 01410 01 0000 130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55,30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оказания платных у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луг (работ) получателями средств бюдж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002 1 13 01992 02 0000 130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422,46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оказания платных у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луг (работ) получателями средств бюдж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006 1 13 01992 02 0000 130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2 443,76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оказания платных у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луг (работ) получателями средств бюдж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389,06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оказания платных у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луг (работ) получателями средств бюдж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009 1 13 01992 02 0000 130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19 859,83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оказания платных у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луг (работ) получателями средств бюдж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lastRenderedPageBreak/>
              <w:t>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012 1 13 01992 02 0000 130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1 251,71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Прочие доходы от оказания платных у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луг (работ) получателями средств бюдж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013 1 13 01992 02 0000 130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532,97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оказания платных у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луг (работ) получателями средств бюдж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1 048,27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оказания платных у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луг (работ) получателями средств бюдж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032 1 13 01992 02 0000 130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684,38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оказания платных у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луг (работ) получателями средств бюдж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038 1 13 01992 02 0000 130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2 341,16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оказания платных у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луг (работ) получателями средств бюдж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062 1 13 01992 02 0000 130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739,49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Доходы, поступающие в порядке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щения расходов, понесенных в связи с эксплуатацией имущества субъектов Ро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017 1 13 02062 02 0000 130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4,72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Доходы, поступающие в порядке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щения расходов, понесенных в связи с эксплуатацией имущества субъектов Ро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032 1 13 02062 02 0000 130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7,25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001 1 13 02992 02 0000 130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106,24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002 1 13 02992 02 0000 130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3,79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004 1 13 02992 02 0000 130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0,26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005 1 13 02992 02 0000 130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505,61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006 1 13 02992 02 0000 130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10 576,12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007 1 13 02992 02 0000 130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134,23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lastRenderedPageBreak/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008 1 13 02992 02 0000 130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9 846,17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009 1 13 02992 02 0000 130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2 532,95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011 1 13 02992 02 0000 130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1 272,27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012 1 13 02992 02 0000 130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685,56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013 1 13 02992 02 0000 130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238,53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014 1 13 02992 02 0000 130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220,97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4 462,62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2 640,35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018 1 13 02992 02 0000 130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15,00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275,12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024 1 13 02992 02 0000 130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1 838,26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025 1 13 02992 02 0000 130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2 199,15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027 1 13 02992 02 0000 130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37,93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030 1 13 02992 02 0000 130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22 296,70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031 1 13 02992 02 0000 130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514,40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 xml:space="preserve">Прочие доходы от компенсации затрат </w:t>
            </w:r>
            <w:r w:rsidRPr="00294919">
              <w:rPr>
                <w:sz w:val="26"/>
                <w:szCs w:val="26"/>
              </w:rPr>
              <w:lastRenderedPageBreak/>
              <w:t>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032 1 13 02992 02 0000 130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3 625,82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033 1 13 02992 02 0000 130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137,78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034 1 13 02992 02 0000 130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133,42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062 1 13 02992 02 0000 130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44,89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078 1 13 02992 02 0000 130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4,88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 от реализации имущества, нах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дящегося в оперативном управлении у</w:t>
            </w:r>
            <w:r w:rsidRPr="00294919">
              <w:rPr>
                <w:sz w:val="26"/>
                <w:szCs w:val="26"/>
              </w:rPr>
              <w:t>ч</w:t>
            </w:r>
            <w:r w:rsidRPr="00294919">
              <w:rPr>
                <w:sz w:val="26"/>
                <w:szCs w:val="26"/>
              </w:rPr>
              <w:t>реждений, находящихся в ведении орг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нов государственной власти субъектов Российской Федерации (за исключением имущества бюджетных и автономных у</w:t>
            </w:r>
            <w:r w:rsidRPr="00294919">
              <w:rPr>
                <w:sz w:val="26"/>
                <w:szCs w:val="26"/>
              </w:rPr>
              <w:t>ч</w:t>
            </w:r>
            <w:r w:rsidRPr="00294919">
              <w:rPr>
                <w:sz w:val="26"/>
                <w:szCs w:val="26"/>
              </w:rPr>
              <w:t>реждений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ции), в части реализации основных средств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019 1 14 02022 02 0000 410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789,29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 от реализации имущества, нах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дящегося в оперативном управлении у</w:t>
            </w:r>
            <w:r w:rsidRPr="00294919">
              <w:rPr>
                <w:sz w:val="26"/>
                <w:szCs w:val="26"/>
              </w:rPr>
              <w:t>ч</w:t>
            </w:r>
            <w:r w:rsidRPr="00294919">
              <w:rPr>
                <w:sz w:val="26"/>
                <w:szCs w:val="26"/>
              </w:rPr>
              <w:t>реждений, находящихся в ведении орг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нов государственной власти субъектов Российской Федерации (за исключением имущества бюджетных и автономных у</w:t>
            </w:r>
            <w:r w:rsidRPr="00294919">
              <w:rPr>
                <w:sz w:val="26"/>
                <w:szCs w:val="26"/>
              </w:rPr>
              <w:t>ч</w:t>
            </w:r>
            <w:r w:rsidRPr="00294919">
              <w:rPr>
                <w:sz w:val="26"/>
                <w:szCs w:val="26"/>
              </w:rPr>
              <w:t>реждений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ции), в части реализации материальных запасов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019 1 14 02022 02 0000 440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2 569,77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</w:t>
            </w:r>
            <w:r w:rsidRPr="00294919">
              <w:rPr>
                <w:sz w:val="26"/>
                <w:szCs w:val="26"/>
              </w:rPr>
              <w:t>ч</w:t>
            </w:r>
            <w:r w:rsidRPr="00294919">
              <w:rPr>
                <w:sz w:val="26"/>
                <w:szCs w:val="26"/>
              </w:rPr>
              <w:t>реждений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ции, а также имущества государственных унитарных предприятий субъектов Ро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сийской Федерации, в том числе казе</w:t>
            </w:r>
            <w:r w:rsidRPr="00294919">
              <w:rPr>
                <w:sz w:val="26"/>
                <w:szCs w:val="26"/>
              </w:rPr>
              <w:t>н</w:t>
            </w:r>
            <w:r w:rsidRPr="00294919">
              <w:rPr>
                <w:sz w:val="26"/>
                <w:szCs w:val="26"/>
              </w:rPr>
              <w:t>ных), в части реализации основных средств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019 1 14 02023 02 0000 410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28 989,79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 xml:space="preserve">Доходы от реализации иного имущества, находящегося в собственности субъектов </w:t>
            </w:r>
            <w:r w:rsidRPr="00294919">
              <w:rPr>
                <w:sz w:val="26"/>
                <w:szCs w:val="26"/>
              </w:rPr>
              <w:lastRenderedPageBreak/>
              <w:t>Российской Федерации (за исключением имущества бюджетных и автономных у</w:t>
            </w:r>
            <w:r w:rsidRPr="00294919">
              <w:rPr>
                <w:sz w:val="26"/>
                <w:szCs w:val="26"/>
              </w:rPr>
              <w:t>ч</w:t>
            </w:r>
            <w:r w:rsidRPr="00294919">
              <w:rPr>
                <w:sz w:val="26"/>
                <w:szCs w:val="26"/>
              </w:rPr>
              <w:t>реждений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ции, а также имущества государственных унитарных предприятий субъектов Ро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сийской Федерации, в том числе казе</w:t>
            </w:r>
            <w:r w:rsidRPr="00294919">
              <w:rPr>
                <w:sz w:val="26"/>
                <w:szCs w:val="26"/>
              </w:rPr>
              <w:t>н</w:t>
            </w:r>
            <w:r w:rsidRPr="00294919">
              <w:rPr>
                <w:sz w:val="26"/>
                <w:szCs w:val="26"/>
              </w:rPr>
              <w:t>ных), в части реализации материальных запасов по указанному имуществу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019 1 14 02023 02 0000 440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3,00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номных учреждений субъектов Росси</w:t>
            </w:r>
            <w:r w:rsidRPr="00294919">
              <w:rPr>
                <w:sz w:val="26"/>
                <w:szCs w:val="26"/>
              </w:rPr>
              <w:t>й</w:t>
            </w:r>
            <w:r w:rsidRPr="00294919">
              <w:rPr>
                <w:sz w:val="26"/>
                <w:szCs w:val="26"/>
              </w:rPr>
              <w:t>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019 1 14 06022 02 0000 430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7 112,63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 xml:space="preserve">Платежи, взимаемые государственными органами (организациями) субъектов </w:t>
            </w:r>
            <w:r w:rsidR="00135A63">
              <w:rPr>
                <w:sz w:val="26"/>
                <w:szCs w:val="26"/>
              </w:rPr>
              <w:t xml:space="preserve">  </w:t>
            </w:r>
            <w:r w:rsidRPr="00294919">
              <w:rPr>
                <w:sz w:val="26"/>
                <w:szCs w:val="26"/>
              </w:rPr>
              <w:t>Российской Федерации за выполнение о</w:t>
            </w:r>
            <w:r w:rsidRPr="00294919">
              <w:rPr>
                <w:sz w:val="26"/>
                <w:szCs w:val="26"/>
              </w:rPr>
              <w:t>п</w:t>
            </w:r>
            <w:r w:rsidRPr="00294919">
              <w:rPr>
                <w:sz w:val="26"/>
                <w:szCs w:val="26"/>
              </w:rPr>
              <w:t>ределенных функций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006 1 15 02020 02 0000 140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5 336,50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о государстве</w:t>
            </w:r>
            <w:r w:rsidRPr="00294919">
              <w:rPr>
                <w:sz w:val="26"/>
                <w:szCs w:val="26"/>
              </w:rPr>
              <w:t>н</w:t>
            </w:r>
            <w:r w:rsidRPr="00294919">
              <w:rPr>
                <w:sz w:val="26"/>
                <w:szCs w:val="26"/>
              </w:rPr>
              <w:t xml:space="preserve">ном регулировании цен (тарифов) в части цен (тарифов), регулируемых органами государственной власти субъектов </w:t>
            </w:r>
            <w:r w:rsidR="00135A63">
              <w:rPr>
                <w:sz w:val="26"/>
                <w:szCs w:val="26"/>
              </w:rPr>
              <w:t xml:space="preserve">      </w:t>
            </w:r>
            <w:r w:rsidRPr="00294919">
              <w:rPr>
                <w:sz w:val="26"/>
                <w:szCs w:val="26"/>
              </w:rPr>
              <w:t>Российской Федерации, налагаемые орг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нами исполнительной власти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025 1 16 02030 02 0000 140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2 377,08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B636BE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о налогах и сб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рах, предусмотренные статьей 129</w:t>
            </w:r>
            <w:r w:rsidR="00B636BE">
              <w:rPr>
                <w:sz w:val="26"/>
                <w:szCs w:val="26"/>
                <w:vertAlign w:val="superscript"/>
              </w:rPr>
              <w:t>2</w:t>
            </w:r>
            <w:r w:rsidRPr="00294919">
              <w:rPr>
                <w:sz w:val="26"/>
                <w:szCs w:val="26"/>
              </w:rPr>
              <w:t xml:space="preserve"> Нал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гового кодекса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182 1 16 03020 02 0000 140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26,18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бюджетного законодательства (в части бюджетов субъектов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007 1 16 18020 02 0000 140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52,00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бюджетного законодательства (в части бюджетов субъектов Российской Федерации)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034 1 16 18020 02 0000 140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260,17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ние ущерба имуществу, зачисляемые в бюджеты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019 1 16 21020 02 0000 140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1 389,04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Денежные взыскания (штрафы) и иные суммы, взыскиваемые с лиц, виновных в совершении преступлений, и в возмещ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ние ущерба имуществу, зачисляемые в бюджеты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322 1 16 21020 02 0000 140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152,67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 от возмещения ущерба при во</w:t>
            </w:r>
            <w:r w:rsidRPr="00294919">
              <w:rPr>
                <w:sz w:val="26"/>
                <w:szCs w:val="26"/>
              </w:rPr>
              <w:t>з</w:t>
            </w:r>
            <w:r w:rsidRPr="00294919">
              <w:rPr>
                <w:sz w:val="26"/>
                <w:szCs w:val="26"/>
              </w:rPr>
              <w:t>никновении страховых случаев по обяз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тельному страхованию гражданской о</w:t>
            </w:r>
            <w:r w:rsidRPr="00294919">
              <w:rPr>
                <w:sz w:val="26"/>
                <w:szCs w:val="26"/>
              </w:rPr>
              <w:t>т</w:t>
            </w:r>
            <w:r w:rsidRPr="00294919">
              <w:rPr>
                <w:sz w:val="26"/>
                <w:szCs w:val="26"/>
              </w:rPr>
              <w:t xml:space="preserve">ветственности, когда </w:t>
            </w:r>
            <w:proofErr w:type="spellStart"/>
            <w:r w:rsidRPr="00294919">
              <w:rPr>
                <w:sz w:val="26"/>
                <w:szCs w:val="26"/>
              </w:rPr>
              <w:t>выгодоприобретат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лями</w:t>
            </w:r>
            <w:proofErr w:type="spellEnd"/>
            <w:r w:rsidRPr="00294919">
              <w:rPr>
                <w:sz w:val="26"/>
                <w:szCs w:val="26"/>
              </w:rPr>
              <w:t xml:space="preserve"> выступают получатели средств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009 1 16 23021 02 0000 140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43,11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Доходы от возмещения ущерба при во</w:t>
            </w:r>
            <w:r w:rsidRPr="00294919">
              <w:rPr>
                <w:sz w:val="26"/>
                <w:szCs w:val="26"/>
              </w:rPr>
              <w:t>з</w:t>
            </w:r>
            <w:r w:rsidRPr="00294919">
              <w:rPr>
                <w:sz w:val="26"/>
                <w:szCs w:val="26"/>
              </w:rPr>
              <w:t>никновении страховых случаев по обяз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тельному страхованию гражданской о</w:t>
            </w:r>
            <w:r w:rsidRPr="00294919">
              <w:rPr>
                <w:sz w:val="26"/>
                <w:szCs w:val="26"/>
              </w:rPr>
              <w:t>т</w:t>
            </w:r>
            <w:r w:rsidRPr="00294919">
              <w:rPr>
                <w:sz w:val="26"/>
                <w:szCs w:val="26"/>
              </w:rPr>
              <w:t xml:space="preserve">ветственности, когда </w:t>
            </w:r>
            <w:proofErr w:type="spellStart"/>
            <w:r w:rsidRPr="00294919">
              <w:rPr>
                <w:sz w:val="26"/>
                <w:szCs w:val="26"/>
              </w:rPr>
              <w:t>выгодоприобретат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лями</w:t>
            </w:r>
            <w:proofErr w:type="spellEnd"/>
            <w:r w:rsidRPr="00294919">
              <w:rPr>
                <w:sz w:val="26"/>
                <w:szCs w:val="26"/>
              </w:rPr>
              <w:t xml:space="preserve"> выступают получатели средств бюджетов субъектов Российской Федер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030 1 16 23021 02 0000 140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24,76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лесного законодательства на ле</w:t>
            </w:r>
            <w:r w:rsidRPr="00294919">
              <w:rPr>
                <w:sz w:val="26"/>
                <w:szCs w:val="26"/>
              </w:rPr>
              <w:t>с</w:t>
            </w:r>
            <w:r w:rsidRPr="00294919">
              <w:rPr>
                <w:sz w:val="26"/>
                <w:szCs w:val="26"/>
              </w:rPr>
              <w:t>ных участках, находящихся в собственн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сти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033 1 16 25072 02 0000 140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1 231,52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водного законодательства, уст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новленное на водных объектах, наход</w:t>
            </w:r>
            <w:r w:rsidRPr="00294919">
              <w:rPr>
                <w:sz w:val="26"/>
                <w:szCs w:val="26"/>
              </w:rPr>
              <w:t>я</w:t>
            </w:r>
            <w:r w:rsidRPr="00294919">
              <w:rPr>
                <w:sz w:val="26"/>
                <w:szCs w:val="26"/>
              </w:rPr>
              <w:t>щихся в федеральной собственности, н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лагаемые исполнительными органами г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сударственной власти субъектов Росси</w:t>
            </w:r>
            <w:r w:rsidRPr="00294919">
              <w:rPr>
                <w:sz w:val="26"/>
                <w:szCs w:val="26"/>
              </w:rPr>
              <w:t>й</w:t>
            </w:r>
            <w:r w:rsidRPr="00294919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009 1 16 25086 02 0000 140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277,80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водного законодательства, уст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новленное на водных объектах, наход</w:t>
            </w:r>
            <w:r w:rsidRPr="00294919">
              <w:rPr>
                <w:sz w:val="26"/>
                <w:szCs w:val="26"/>
              </w:rPr>
              <w:t>я</w:t>
            </w:r>
            <w:r w:rsidRPr="00294919">
              <w:rPr>
                <w:sz w:val="26"/>
                <w:szCs w:val="26"/>
              </w:rPr>
              <w:t>щихся в федеральной собственности, н</w:t>
            </w:r>
            <w:r w:rsidRPr="00294919">
              <w:rPr>
                <w:sz w:val="26"/>
                <w:szCs w:val="26"/>
              </w:rPr>
              <w:t>а</w:t>
            </w:r>
            <w:r w:rsidRPr="00294919">
              <w:rPr>
                <w:sz w:val="26"/>
                <w:szCs w:val="26"/>
              </w:rPr>
              <w:t>лагаемые исполнительными органами г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сударственной власти субъектов Росси</w:t>
            </w:r>
            <w:r w:rsidRPr="00294919">
              <w:rPr>
                <w:sz w:val="26"/>
                <w:szCs w:val="26"/>
              </w:rPr>
              <w:t>й</w:t>
            </w:r>
            <w:r w:rsidRPr="00294919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019 1 16 25086 02 0000 140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8 399,41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о рекламе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161 1 16 26000 01 0000 140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745,39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о рекламе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188 1 16 26000 01 0000 140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54,91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о рекламе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415 1 16 26000 01 0000 140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81,52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 о пожарной безопасности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053 1 16 27000 01 0000 140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744,42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 о пожарной безопасности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177 1 16 27000 01 0000 140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11 730,40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правил перевозки крупногабари</w:t>
            </w:r>
            <w:r w:rsidRPr="00294919">
              <w:rPr>
                <w:sz w:val="26"/>
                <w:szCs w:val="26"/>
              </w:rPr>
              <w:t>т</w:t>
            </w:r>
            <w:r w:rsidRPr="00294919">
              <w:rPr>
                <w:sz w:val="26"/>
                <w:szCs w:val="26"/>
              </w:rPr>
              <w:t>ных и тяжеловесных грузов по автом</w:t>
            </w:r>
            <w:r w:rsidRPr="00294919">
              <w:rPr>
                <w:sz w:val="26"/>
                <w:szCs w:val="26"/>
              </w:rPr>
              <w:t>о</w:t>
            </w:r>
            <w:r w:rsidRPr="00294919">
              <w:rPr>
                <w:sz w:val="26"/>
                <w:szCs w:val="26"/>
              </w:rPr>
              <w:t>бильным дорогам общего пользования р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гионального или межмуниципального значения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188 1 16 30012 01 0000 140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121,51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 о безопасности дорожного дв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жения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106 1 16 30020 01 0000 140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1 755,50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 о безопасности дорожного дв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жения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187 1 16 30020 01 0000 140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178,56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 о безопасности дорожного дв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жения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188 1 16 30020 01 0000 140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1 321 065,63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001 1 16 33020 02 0000 140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2,00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009 1 16 33020 02 0000 140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49,88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lastRenderedPageBreak/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016 1 16 33020 02 0000 140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180,15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017 1 16 33020 02 0000 140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171,96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019 1 16 33020 02 0000 140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1,87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030 1 16 33020 02 0000 140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25,71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031 1 16 33020 02 0000 140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195,00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034 1 16 33020 02 0000 140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920,30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035 1 16 33020 02 0000 140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23,30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lastRenderedPageBreak/>
              <w:t>шение законодательства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161 1 16 33020 02 0000 140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427,46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Денежные взыскания (штрафы) за нар</w:t>
            </w:r>
            <w:r w:rsidRPr="00294919">
              <w:rPr>
                <w:sz w:val="26"/>
                <w:szCs w:val="26"/>
              </w:rPr>
              <w:t>у</w:t>
            </w:r>
            <w:r w:rsidRPr="00294919">
              <w:rPr>
                <w:sz w:val="26"/>
                <w:szCs w:val="26"/>
              </w:rPr>
              <w:t>шение законодательства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188 1 16 33020 02 0000 140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0,50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Поступления сумм в возмещение ущерба в связи с нарушением исполнителем (по</w:t>
            </w:r>
            <w:r w:rsidRPr="00294919">
              <w:rPr>
                <w:sz w:val="26"/>
                <w:szCs w:val="26"/>
              </w:rPr>
              <w:t>д</w:t>
            </w:r>
            <w:r w:rsidRPr="00294919">
              <w:rPr>
                <w:sz w:val="26"/>
                <w:szCs w:val="26"/>
              </w:rPr>
              <w:t>рядчиком) условий государственных ко</w:t>
            </w:r>
            <w:r w:rsidRPr="00294919">
              <w:rPr>
                <w:sz w:val="26"/>
                <w:szCs w:val="26"/>
              </w:rPr>
              <w:t>н</w:t>
            </w:r>
            <w:r w:rsidRPr="00294919">
              <w:rPr>
                <w:sz w:val="26"/>
                <w:szCs w:val="26"/>
              </w:rPr>
              <w:t>трактов или иных договоров, финанс</w:t>
            </w:r>
            <w:r w:rsidRPr="00294919">
              <w:rPr>
                <w:sz w:val="26"/>
                <w:szCs w:val="26"/>
              </w:rPr>
              <w:t>и</w:t>
            </w:r>
            <w:r w:rsidRPr="00294919">
              <w:rPr>
                <w:sz w:val="26"/>
                <w:szCs w:val="26"/>
              </w:rPr>
              <w:t>руемых за счет средств дорожных фондов субъектов Российской Федерации, либо в связи с уклонением от заключения таких контрактов или иных договоров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006 1 16 46000 02 0000 140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2 596,17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001 1 16 90020 02 0000 140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46,57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002 1 16 90020 02 0000 140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567,94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005 1 16 90020 02 0000 140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270,42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009 1 16 90020 02 0000 140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566,34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010 1 16 90020 02 0000 140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3,00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 xml:space="preserve">щение ущерба, зачисляемые в бюджеты </w:t>
            </w:r>
            <w:r w:rsidRPr="00294919">
              <w:rPr>
                <w:sz w:val="26"/>
                <w:szCs w:val="26"/>
              </w:rPr>
              <w:lastRenderedPageBreak/>
              <w:t>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011 1 16 90020 02 0000 140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184,98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012 1 16 90020 02 0000 140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375,19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013 1 16 90020 02 0000 140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120,00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2 927,54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170,35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1 157,13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024 1 16 90020 02 0000 140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558,23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030 1 16 90020 02 0000 140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1 416,08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032 1 16 90020 02 0000 140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17,83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033 1 16 90020 02 0000 140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493,26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035 1 16 90020 02 0000 140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11,91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 xml:space="preserve">щение ущерба, зачисляемые в бюджеты </w:t>
            </w:r>
            <w:r w:rsidRPr="00294919">
              <w:rPr>
                <w:sz w:val="26"/>
                <w:szCs w:val="26"/>
              </w:rPr>
              <w:lastRenderedPageBreak/>
              <w:t>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062 1 16 90020 02 0000 140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28,97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141 1 16 90020 02 0000 140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17,91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182 1 16 90020 02 0000 140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39,44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поступления от денежных вз</w:t>
            </w:r>
            <w:r w:rsidRPr="00294919">
              <w:rPr>
                <w:sz w:val="26"/>
                <w:szCs w:val="26"/>
              </w:rPr>
              <w:t>ы</w:t>
            </w:r>
            <w:r w:rsidRPr="00294919">
              <w:rPr>
                <w:sz w:val="26"/>
                <w:szCs w:val="26"/>
              </w:rPr>
              <w:t>сканий (штрафов) и иных сумм в возм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188 1 16 90020 02 0000 140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116,33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002 1 17 01020 02 0000 180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266,08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004 1 17 01020 02 0000 180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13,44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005 1 17 01020 02 0000 180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-8,57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006 1 17 01020 02 0000 180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8,55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012 1 17 01020 02 0000 180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-8,69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014 1 17 01020 02 0000 180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-3,00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-2 071,22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-40,50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024 1 17 01020 02 0000 180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1,12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032 1 17 01020 02 0000 180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-7,74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 xml:space="preserve">Невыясненные поступления, зачисляемые </w:t>
            </w:r>
            <w:r w:rsidRPr="00294919">
              <w:rPr>
                <w:sz w:val="26"/>
                <w:szCs w:val="26"/>
              </w:rPr>
              <w:lastRenderedPageBreak/>
              <w:t>в бюджеты субъектов Российской Фед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033 1 17 01020 02 0000 180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8C7AD8" w:rsidRDefault="008C7AD8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5,00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Невыясненные поступления, зачисляемые в бюджеты субъектов Российской Фед</w:t>
            </w:r>
            <w:r w:rsidRPr="00294919">
              <w:rPr>
                <w:sz w:val="26"/>
                <w:szCs w:val="26"/>
              </w:rPr>
              <w:t>е</w:t>
            </w:r>
            <w:r w:rsidRPr="00294919">
              <w:rPr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062 1 17 01020 02 0000 180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24,90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005 1 17 05020 02 0000 180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565,40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010 1 17 05020 02 0000 180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0,48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013 1 17 05020 02 0000 180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10,74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016 1 17 05020 02 0000 180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802,26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017 1 17 05020 02 0000 180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77,96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019 1 17 05020 02 0000 180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512,13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030 1 17 05020 02 0000 180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13,46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032 1 17 05020 02 0000 180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12,37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033 1 17 05020 02 0000 180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69,45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035 1 17 05020 02 0000 180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50,00</w:t>
            </w:r>
          </w:p>
        </w:tc>
      </w:tr>
      <w:tr w:rsidR="00294919" w:rsidRPr="00D63C42" w:rsidTr="00294919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919" w:rsidRPr="00294919" w:rsidRDefault="00294919" w:rsidP="00294919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037 1 17 05020 02 0000 180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919" w:rsidRPr="00294919" w:rsidRDefault="00294919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5,37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005 2 02 01001 02 0000 151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5 891 645,90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Дотации бюджетам субъектов Российской Федерации на поддержку мер по обесп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чению сбалансированности бюджетов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005 2 02 01003 02 0000 151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1 476 048,60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Дотации бюджетам субъектов Российской Федерации, связанные с особым режимом безопасного функционирования закрытых административно-территориальных обр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зований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005 2 02 01007 02 0000 151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1 422 223,90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государственную по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держку малого и среднего предприним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тельства, включая крестьянские (ферме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ские) хозяйства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005 2 02 02009 02 0000 151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241 392,14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B33C4C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lastRenderedPageBreak/>
              <w:t>ской Федерации на реализацию мер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ков, проживающих за рубежом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032 2 02 02046 02 0000 151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13 993,32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реализацию федерал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ных целевых программ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008 2 02 02051 02 0000 151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17 777,60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реализацию федерал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ных целевых программ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011 2 02 02051 02 0000 151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56 988,98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реализацию федерал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ных целевых программ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014 2 02 02051 02 0000 151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11 357,50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поощрение лучших учителей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012 2 02 02067 02 0000 151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4 600,00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ской Федерации  на </w:t>
            </w:r>
            <w:proofErr w:type="spellStart"/>
            <w:r>
              <w:rPr>
                <w:sz w:val="26"/>
                <w:szCs w:val="26"/>
              </w:rPr>
              <w:t>софинансирование</w:t>
            </w:r>
            <w:proofErr w:type="spellEnd"/>
            <w:r>
              <w:rPr>
                <w:sz w:val="26"/>
                <w:szCs w:val="26"/>
              </w:rPr>
              <w:t xml:space="preserve"> капитальных вложений в объекты гос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дарственной (муниципальной) собстве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ности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006 2 02 02077 02 0000 151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119 606,50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ской Федерации  на </w:t>
            </w:r>
            <w:proofErr w:type="spellStart"/>
            <w:r>
              <w:rPr>
                <w:sz w:val="26"/>
                <w:szCs w:val="26"/>
              </w:rPr>
              <w:t>софинансирование</w:t>
            </w:r>
            <w:proofErr w:type="spellEnd"/>
            <w:r>
              <w:rPr>
                <w:sz w:val="26"/>
                <w:szCs w:val="26"/>
              </w:rPr>
              <w:t xml:space="preserve"> капитальных вложений в объекты гос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дарственной (муниципальной) собстве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ности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008 2 02 02077 02 0000 151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27 420,00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реализацию мер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приятий Государственного плана подг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товки управленческих кадров для орган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заций народного хозяйства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010 2 02 02103 02 0000 151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1 374,22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557437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ской Федерации на </w:t>
            </w:r>
            <w:proofErr w:type="spellStart"/>
            <w:r>
              <w:rPr>
                <w:sz w:val="26"/>
                <w:szCs w:val="26"/>
              </w:rPr>
              <w:t>софинансирование</w:t>
            </w:r>
            <w:proofErr w:type="spellEnd"/>
            <w:r>
              <w:rPr>
                <w:sz w:val="26"/>
                <w:szCs w:val="26"/>
              </w:rPr>
              <w:t xml:space="preserve"> с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циальных программ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Федерации, связанных с укреплен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ем материально-технической базы учре</w:t>
            </w:r>
            <w:r>
              <w:rPr>
                <w:sz w:val="26"/>
                <w:szCs w:val="26"/>
              </w:rPr>
              <w:t>ж</w:t>
            </w:r>
            <w:r>
              <w:rPr>
                <w:sz w:val="26"/>
                <w:szCs w:val="26"/>
              </w:rPr>
              <w:t>дений социального обслуживания насел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 xml:space="preserve">ния и оказанием адресной социальной помощи неработающим пенсионерам, обучением компьютерной грамотности </w:t>
            </w:r>
            <w:r>
              <w:rPr>
                <w:sz w:val="26"/>
                <w:szCs w:val="26"/>
              </w:rPr>
              <w:lastRenderedPageBreak/>
              <w:t>неработающих пенсионеров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017 2 02 02118 02 0000 151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3 220,26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оказание адресной финансовой поддержки спортивным орг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014 2 02 02133 02 0000 151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5 989,10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предоставление ж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лых помещений детям-сиротам и детям, оставшимся без попечения родителей, л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цам из их числа по договорам найма сп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циализированных жилых помещений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017 2 02 02173 02 0000 151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108 148,84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возмещение части 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трат на приобретение элитных семян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008 2 02 02174 02 0000 151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23 487,20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возмещение части процентной ставки по краткосрочным кредитам (займам) на развитие растени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водства, переработки и реализации пр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дукции растениеводства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008 2 02 02181 02 0000 151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70 184,20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возмещение части процентной ставки по инвестиционным кредитам (займам) на развитие растени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водства, переработки и развития инфр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структуры и </w:t>
            </w:r>
            <w:proofErr w:type="spellStart"/>
            <w:r>
              <w:rPr>
                <w:sz w:val="26"/>
                <w:szCs w:val="26"/>
              </w:rPr>
              <w:t>логистического</w:t>
            </w:r>
            <w:proofErr w:type="spellEnd"/>
            <w:r>
              <w:rPr>
                <w:sz w:val="26"/>
                <w:szCs w:val="26"/>
              </w:rPr>
              <w:t xml:space="preserve"> обеспечения рынков продукции растениеводства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008 2 02 02182 02 0000 151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280 446,70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оказание несвязанной поддержки сельскохозяйственным тов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ропроизводителям в области растениево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ства  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008 2 02 02184 02 0000 151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431 675,70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поддержку племенн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животноводства  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008 2 02 02185 02 0000 151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611,80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1 килограмм реализ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ванного и (или) отгруженного на собс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венную переработку молока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008 2 02 02186 02 0000 151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145 536,90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557437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поддержку эконом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 xml:space="preserve">чески значимых региональных программ </w:t>
            </w:r>
            <w:r>
              <w:rPr>
                <w:sz w:val="26"/>
                <w:szCs w:val="26"/>
              </w:rPr>
              <w:lastRenderedPageBreak/>
              <w:t>в области животноводства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008 2 02 02189 02 0000 151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9 500,00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возмещение части процентной ставки по краткосрочным кредитам (займам) на развитие животн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водства, переработки и реализации пр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дукции животноводства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008 2 02 02190 02 0000 151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189 829,80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возмещение части процентной ставки по инвестиционным кредитам (займам) на развитие животн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водства, переработки и развития инфр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структуры и </w:t>
            </w:r>
            <w:proofErr w:type="spellStart"/>
            <w:r>
              <w:rPr>
                <w:sz w:val="26"/>
                <w:szCs w:val="26"/>
              </w:rPr>
              <w:t>логистического</w:t>
            </w:r>
            <w:proofErr w:type="spellEnd"/>
            <w:r>
              <w:rPr>
                <w:sz w:val="26"/>
                <w:szCs w:val="26"/>
              </w:rPr>
              <w:t xml:space="preserve"> обеспечения рынков продукции животноводства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008 2 02 02191 02 0000 151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1 397 805,30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поддержку племенн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крупного рогатого скота мясного н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правления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008 2 02 02193 02 0000 151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11 995,70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поддержку начина</w:t>
            </w:r>
            <w:r>
              <w:rPr>
                <w:sz w:val="26"/>
                <w:szCs w:val="26"/>
              </w:rPr>
              <w:t>ю</w:t>
            </w:r>
            <w:r>
              <w:rPr>
                <w:sz w:val="26"/>
                <w:szCs w:val="26"/>
              </w:rPr>
              <w:t>щих фермеров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008 2 02 02196 02 0000 151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33 772,00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развитие семейных животноводческих ферм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008 2 02 02197 02 0000 151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23 179,00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возмещение части процентной ставки по долгосрочным, среднесрочным и краткосрочным кред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там, взятым малыми формами хозяйств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008 2 02 02198 02 0000 151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44 987,20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76160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реализацию мер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приятий государственной программы Ро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сийской Федерац</w:t>
            </w:r>
            <w:r w:rsidR="0087355B">
              <w:rPr>
                <w:sz w:val="26"/>
                <w:szCs w:val="26"/>
              </w:rPr>
              <w:t>ии «Доступная среда» на 2011</w:t>
            </w:r>
            <w:r w:rsidR="00276160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>2020 годы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017 2 02 02207 02 0000 151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33 677,56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реализацию отдел</w:t>
            </w:r>
            <w:r>
              <w:rPr>
                <w:sz w:val="26"/>
                <w:szCs w:val="26"/>
              </w:rPr>
              <w:t>ь</w:t>
            </w:r>
            <w:r w:rsidR="0087355B">
              <w:rPr>
                <w:sz w:val="26"/>
                <w:szCs w:val="26"/>
              </w:rPr>
              <w:t>ных мероприятий г</w:t>
            </w:r>
            <w:r>
              <w:rPr>
                <w:sz w:val="26"/>
                <w:szCs w:val="26"/>
              </w:rPr>
              <w:t>осударственной пр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граммы Российской Федерации «Развитие здравоохранения»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016 2 02 02208 02 0000 151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105 319,80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8B500D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социальную поддер</w:t>
            </w:r>
            <w:r>
              <w:rPr>
                <w:sz w:val="26"/>
                <w:szCs w:val="26"/>
              </w:rPr>
              <w:t>ж</w:t>
            </w:r>
            <w:r>
              <w:rPr>
                <w:sz w:val="26"/>
                <w:szCs w:val="26"/>
              </w:rPr>
              <w:t>ку Героев Советского Союза, Героев Ро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сийской Федерации и полных кавалеров </w:t>
            </w:r>
            <w:r>
              <w:rPr>
                <w:sz w:val="26"/>
                <w:szCs w:val="26"/>
              </w:rPr>
              <w:lastRenderedPageBreak/>
              <w:t>ордена Славы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017 2 02 02212 02 0000 151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223,12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социальную поддер</w:t>
            </w:r>
            <w:r>
              <w:rPr>
                <w:sz w:val="26"/>
                <w:szCs w:val="26"/>
              </w:rPr>
              <w:t>ж</w:t>
            </w:r>
            <w:r>
              <w:rPr>
                <w:sz w:val="26"/>
                <w:szCs w:val="26"/>
              </w:rPr>
              <w:t>ку Героев Социалистического Труда, Г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роев Труда Российской Федерации и по</w:t>
            </w:r>
            <w:r>
              <w:rPr>
                <w:sz w:val="26"/>
                <w:szCs w:val="26"/>
              </w:rPr>
              <w:t>л</w:t>
            </w:r>
            <w:r>
              <w:rPr>
                <w:sz w:val="26"/>
                <w:szCs w:val="26"/>
              </w:rPr>
              <w:t>ных кавалеров ордена Трудовой Славы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017 2 02 02213 02 0000 151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555,18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создание в общеобр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зовательных организациях, расположе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ных в сельской местности, условий для занятий физической культурой и спортом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012 2 02 02215 02 0000 151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24 433,20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поддержку регионал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ных проектов в сфере информационных технологий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035 2 02 02217 02 0000 151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13 000,00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D1303A" w:rsidRDefault="0042103E">
            <w:pPr>
              <w:jc w:val="both"/>
              <w:outlineLvl w:val="0"/>
              <w:rPr>
                <w:spacing w:val="-4"/>
                <w:sz w:val="26"/>
                <w:szCs w:val="26"/>
              </w:rPr>
            </w:pPr>
            <w:r w:rsidRPr="00D1303A">
              <w:rPr>
                <w:spacing w:val="-4"/>
                <w:sz w:val="26"/>
                <w:szCs w:val="26"/>
              </w:rPr>
              <w:t xml:space="preserve">Субсидии бюджетам субъектов Российской Федерации на реализацию мероприятий по поэтапному внедрению Всероссийского физкультурно-спортивного комплекса </w:t>
            </w:r>
            <w:r w:rsidR="00D1303A">
              <w:rPr>
                <w:spacing w:val="-4"/>
                <w:sz w:val="26"/>
                <w:szCs w:val="26"/>
              </w:rPr>
              <w:br/>
            </w:r>
            <w:r w:rsidRPr="00D1303A">
              <w:rPr>
                <w:spacing w:val="-4"/>
                <w:sz w:val="26"/>
                <w:szCs w:val="26"/>
              </w:rPr>
              <w:t>«Готов к труду и обороне» (ГТО)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014 2 02 02220 02 0000 151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730,58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реализацию дополн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тельных мероприятий в сфере занятости населения, направленных на снижение напряженности на рынке труда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032 2 02 02240 02 0000 151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46 202,30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ской Федерации в целях </w:t>
            </w:r>
            <w:proofErr w:type="spellStart"/>
            <w:r>
              <w:rPr>
                <w:sz w:val="26"/>
                <w:szCs w:val="26"/>
              </w:rPr>
              <w:t>софинансиров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ния</w:t>
            </w:r>
            <w:proofErr w:type="spellEnd"/>
            <w:r>
              <w:rPr>
                <w:sz w:val="26"/>
                <w:szCs w:val="26"/>
              </w:rPr>
              <w:t xml:space="preserve"> расходов, возникающих при оказании гражданам Российской Федерации выс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котехнологичной медицинской помощи, не включенной в базовую программу об</w:t>
            </w:r>
            <w:r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>зательного медицинского страхования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016 2 02 02241 02 0000 151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124 397,50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оказание несвязанной поддержки сельскохозяйственным тов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ропроизводителям в области развития производства семенного картофеля и овощей открытого грунта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008 2 02 02245 02 0000 151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4 920,90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D1303A" w:rsidRDefault="0042103E" w:rsidP="00D1303A">
            <w:pPr>
              <w:jc w:val="both"/>
              <w:outlineLvl w:val="0"/>
              <w:rPr>
                <w:spacing w:val="-4"/>
                <w:sz w:val="26"/>
                <w:szCs w:val="26"/>
              </w:rPr>
            </w:pPr>
            <w:r w:rsidRPr="00D1303A">
              <w:rPr>
                <w:spacing w:val="-4"/>
                <w:sz w:val="26"/>
                <w:szCs w:val="26"/>
              </w:rPr>
              <w:t>Субсидии бюджетам субъектов Российской Федерации на возмещение части прямых понесенных затрат на создание и модерн</w:t>
            </w:r>
            <w:r w:rsidRPr="00D1303A">
              <w:rPr>
                <w:spacing w:val="-4"/>
                <w:sz w:val="26"/>
                <w:szCs w:val="26"/>
              </w:rPr>
              <w:t>и</w:t>
            </w:r>
            <w:r w:rsidRPr="00D1303A">
              <w:rPr>
                <w:spacing w:val="-4"/>
                <w:sz w:val="26"/>
                <w:szCs w:val="26"/>
              </w:rPr>
              <w:t>зацию объектов тепличных комплексов</w:t>
            </w:r>
            <w:r w:rsidR="00D1303A" w:rsidRPr="00D1303A">
              <w:rPr>
                <w:spacing w:val="-4"/>
                <w:sz w:val="26"/>
                <w:szCs w:val="26"/>
              </w:rPr>
              <w:t>, а также на приобретение техники и оборуд</w:t>
            </w:r>
            <w:r w:rsidR="00D1303A" w:rsidRPr="00D1303A">
              <w:rPr>
                <w:spacing w:val="-4"/>
                <w:sz w:val="26"/>
                <w:szCs w:val="26"/>
              </w:rPr>
              <w:t>о</w:t>
            </w:r>
            <w:r w:rsidR="00D1303A" w:rsidRPr="00D1303A">
              <w:rPr>
                <w:spacing w:val="-4"/>
                <w:sz w:val="26"/>
                <w:szCs w:val="26"/>
              </w:rPr>
              <w:lastRenderedPageBreak/>
              <w:t>вания на цели предоставления субсидии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CB153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CB153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CB153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CB153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CB153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CB1531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008 2 02 02247 02 0000 151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308 634,13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возмещение части процентной ставки по краткосрочным кредитам (займам) на развитие молочного скотоводства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008 2 02 02249 02 0000 151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8 682,60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возмещение части процентной ставки по инвестиционным кредитам (займам) на строительство и р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конструкцию объектов для молочного скотоводства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008 2 02 02250 02 0000 151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10 272,00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возмещение части прямых понесенных затрат на создание и модернизацию объектов селекционно-генетических центров в животноводстве и селекционно-семеноводческих центров в растениеводстве</w:t>
            </w:r>
            <w:r w:rsidR="00D1303A">
              <w:rPr>
                <w:sz w:val="26"/>
                <w:szCs w:val="26"/>
              </w:rPr>
              <w:t>, а также а также на пр</w:t>
            </w:r>
            <w:r w:rsidR="00D1303A">
              <w:rPr>
                <w:sz w:val="26"/>
                <w:szCs w:val="26"/>
              </w:rPr>
              <w:t>и</w:t>
            </w:r>
            <w:r w:rsidR="00D1303A">
              <w:rPr>
                <w:sz w:val="26"/>
                <w:szCs w:val="26"/>
              </w:rPr>
              <w:t>обретение техники и оборудования на ц</w:t>
            </w:r>
            <w:r w:rsidR="00D1303A">
              <w:rPr>
                <w:sz w:val="26"/>
                <w:szCs w:val="26"/>
              </w:rPr>
              <w:t>е</w:t>
            </w:r>
            <w:r w:rsidR="00D1303A">
              <w:rPr>
                <w:sz w:val="26"/>
                <w:szCs w:val="26"/>
              </w:rPr>
              <w:t>ли предоставления субсидии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008 2 02 02251 02 0000 151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9 527,90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D1303A" w:rsidRDefault="0042103E">
            <w:pPr>
              <w:jc w:val="both"/>
              <w:outlineLvl w:val="0"/>
              <w:rPr>
                <w:spacing w:val="-6"/>
                <w:sz w:val="26"/>
                <w:szCs w:val="26"/>
              </w:rPr>
            </w:pPr>
            <w:r w:rsidRPr="00D1303A">
              <w:rPr>
                <w:spacing w:val="-6"/>
                <w:sz w:val="26"/>
                <w:szCs w:val="26"/>
              </w:rPr>
              <w:t>Субсидии бюджетам субъектов Российской Федерации на возмещение части процен</w:t>
            </w:r>
            <w:r w:rsidRPr="00D1303A">
              <w:rPr>
                <w:spacing w:val="-6"/>
                <w:sz w:val="26"/>
                <w:szCs w:val="26"/>
              </w:rPr>
              <w:t>т</w:t>
            </w:r>
            <w:r w:rsidRPr="00D1303A">
              <w:rPr>
                <w:spacing w:val="-6"/>
                <w:sz w:val="26"/>
                <w:szCs w:val="26"/>
              </w:rPr>
              <w:t>ной ставки по краткосрочным кредитам (займам) на переработку продукции раст</w:t>
            </w:r>
            <w:r w:rsidRPr="00D1303A">
              <w:rPr>
                <w:spacing w:val="-6"/>
                <w:sz w:val="26"/>
                <w:szCs w:val="26"/>
              </w:rPr>
              <w:t>е</w:t>
            </w:r>
            <w:r w:rsidRPr="00D1303A">
              <w:rPr>
                <w:spacing w:val="-6"/>
                <w:sz w:val="26"/>
                <w:szCs w:val="26"/>
              </w:rPr>
              <w:t>ниеводства и животноводства</w:t>
            </w:r>
            <w:r w:rsidR="00D1303A" w:rsidRPr="00D1303A">
              <w:rPr>
                <w:spacing w:val="-6"/>
                <w:sz w:val="26"/>
                <w:szCs w:val="26"/>
              </w:rPr>
              <w:t xml:space="preserve"> в области ра</w:t>
            </w:r>
            <w:r w:rsidR="00D1303A" w:rsidRPr="00D1303A">
              <w:rPr>
                <w:spacing w:val="-6"/>
                <w:sz w:val="26"/>
                <w:szCs w:val="26"/>
              </w:rPr>
              <w:t>з</w:t>
            </w:r>
            <w:r w:rsidR="00D1303A" w:rsidRPr="00D1303A">
              <w:rPr>
                <w:spacing w:val="-6"/>
                <w:sz w:val="26"/>
                <w:szCs w:val="26"/>
              </w:rPr>
              <w:t>вития оптово-распределительных центров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008 2 02 02253 02 0000 151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60 485,40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поддержку племенн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крупного рогатого скота молочного н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правления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008 2 02 02258 02 0000 151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16 248,50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D1303A" w:rsidRDefault="0042103E">
            <w:pPr>
              <w:jc w:val="both"/>
              <w:outlineLvl w:val="0"/>
              <w:rPr>
                <w:spacing w:val="-4"/>
                <w:sz w:val="26"/>
                <w:szCs w:val="26"/>
              </w:rPr>
            </w:pPr>
            <w:r w:rsidRPr="00D1303A">
              <w:rPr>
                <w:spacing w:val="-4"/>
                <w:sz w:val="26"/>
                <w:szCs w:val="26"/>
              </w:rPr>
              <w:t>Субсидии бюджетам субъектов Российской Федерации на государственную поддержку молодежного предпринимательства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012 2 02 02278 02 0000 151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9 314,48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9A33E2" w:rsidRDefault="0042103E" w:rsidP="009A33E2">
            <w:pPr>
              <w:jc w:val="both"/>
              <w:outlineLvl w:val="0"/>
              <w:rPr>
                <w:spacing w:val="-4"/>
                <w:sz w:val="26"/>
                <w:szCs w:val="26"/>
              </w:rPr>
            </w:pPr>
            <w:r w:rsidRPr="009A33E2">
              <w:rPr>
                <w:spacing w:val="-4"/>
                <w:sz w:val="26"/>
                <w:szCs w:val="26"/>
              </w:rPr>
              <w:t>Субсидии бюджетам субъектов Российской Федерации на реализацию мероприятий по содействию создания в субъектах Росси</w:t>
            </w:r>
            <w:r w:rsidRPr="009A33E2">
              <w:rPr>
                <w:spacing w:val="-4"/>
                <w:sz w:val="26"/>
                <w:szCs w:val="26"/>
              </w:rPr>
              <w:t>й</w:t>
            </w:r>
            <w:r w:rsidRPr="009A33E2">
              <w:rPr>
                <w:spacing w:val="-4"/>
                <w:sz w:val="26"/>
                <w:szCs w:val="26"/>
              </w:rPr>
              <w:t>ской Федерации новых мест в общеобраз</w:t>
            </w:r>
            <w:r w:rsidRPr="009A33E2">
              <w:rPr>
                <w:spacing w:val="-4"/>
                <w:sz w:val="26"/>
                <w:szCs w:val="26"/>
              </w:rPr>
              <w:t>о</w:t>
            </w:r>
            <w:r w:rsidRPr="009A33E2">
              <w:rPr>
                <w:spacing w:val="-4"/>
                <w:sz w:val="26"/>
                <w:szCs w:val="26"/>
              </w:rPr>
              <w:t>вательных организациях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012 2 02 02284 02 0000 151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409 377,80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оплату жилищно-коммунальных услуг отдельным катег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риям граждан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017 2 02 03001 02 0000 151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2 079 546,15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CB1531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lastRenderedPageBreak/>
              <w:t>ской Федерации на осуществление пер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данного полномочия Российской Федер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 по осуществлению ежегодной дене</w:t>
            </w:r>
            <w:r>
              <w:rPr>
                <w:sz w:val="26"/>
                <w:szCs w:val="26"/>
              </w:rPr>
              <w:t>ж</w:t>
            </w:r>
            <w:r>
              <w:rPr>
                <w:sz w:val="26"/>
                <w:szCs w:val="26"/>
              </w:rPr>
              <w:t>ной выплаты лицам, награжденным н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грудным знаком «Почетный донор Ро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сии»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017 2 02 03004 02 0000 151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234 774,26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составление (измен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ние) списков кандидатов в присяжные 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седатели федеральных судов общей юрисдикции 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024 2 02 03007 02 0000 151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2 249,40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государственные ед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новременные пособия и ежемесячные 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нежные компенсации гражданам при во</w:t>
            </w:r>
            <w:r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 xml:space="preserve">никновении </w:t>
            </w:r>
            <w:proofErr w:type="spellStart"/>
            <w:r>
              <w:rPr>
                <w:sz w:val="26"/>
                <w:szCs w:val="26"/>
              </w:rPr>
              <w:t>поствакцинальных</w:t>
            </w:r>
            <w:proofErr w:type="spellEnd"/>
            <w:r>
              <w:rPr>
                <w:sz w:val="26"/>
                <w:szCs w:val="26"/>
              </w:rPr>
              <w:t xml:space="preserve"> осложн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017 2 02 03011 02 0000 151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96,48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выплаты инвалидам компенсаций страховых премий по дог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ворам обязательного страхования гра</w:t>
            </w:r>
            <w:r>
              <w:rPr>
                <w:sz w:val="26"/>
                <w:szCs w:val="26"/>
              </w:rPr>
              <w:t>ж</w:t>
            </w:r>
            <w:r>
              <w:rPr>
                <w:sz w:val="26"/>
                <w:szCs w:val="26"/>
              </w:rPr>
              <w:t>данской ответственности владельцев транспортных средств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017 2 02 03012 02 0000 151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342,78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осуществление пе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038 2 02 03015 02 0000 151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42 385,00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осуществление о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дельных полномочий в области лесных отношений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033 2 02 03018 02 0000 151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227 579,24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осуществление о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дельных полномочий в области водных отношений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009 2 02 03019 02 0000 151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21 519,05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выплату единовр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менного пособия при всех формах ус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ройства детей, лишенных родительского попечения, в семью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017 2 02 03020 02 0000 151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33 382,40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CB1531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реализацию полном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чий Российской Федерации по осущест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 xml:space="preserve">лению социальных выплат безработным </w:t>
            </w:r>
            <w:r>
              <w:rPr>
                <w:sz w:val="26"/>
                <w:szCs w:val="26"/>
              </w:rPr>
              <w:lastRenderedPageBreak/>
              <w:t>гражданам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032 2 02 03025 02 0000 151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1 631 231,67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выплату единовр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менного пособия  беременной жене вое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нослужащего, проходящего военную службу по призыву, а также ежемесячного  пособия на ребенка военнослужащего, проходящего  военную службу по приз</w:t>
            </w:r>
            <w:r>
              <w:rPr>
                <w:sz w:val="26"/>
                <w:szCs w:val="26"/>
              </w:rPr>
              <w:t>ы</w:t>
            </w:r>
            <w:r>
              <w:rPr>
                <w:sz w:val="26"/>
                <w:szCs w:val="26"/>
              </w:rPr>
              <w:t>ву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017 2 02 03053 02 0000 151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30 849,67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обеспечение инвал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дов техническими средствами реабилит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ции, включая изготовление и ремонт пр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тезно-ортопедических изделий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017 2 02 03066 02 0000 151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522 982,77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оказание государс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венной социальной помощи отдельным категориям граждан в части оплаты сан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торно-курортного лечения, а также прое</w:t>
            </w:r>
            <w:r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да на междугородном транспорте к месту лечения и обратно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017 2 02 03067 02 0000 151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112 808,03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71614C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обеспечение жильем отдельных категорий граждан, устано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ленных Федеральным законом от 12 янв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ря 1995 года № 5-ФЗ «О ветеранах», в с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ответствии с Указом Президента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от 7 мая 2008 года № 714 «Об обеспечении жильем ветеранов В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ликой Отечественной войны 1941</w:t>
            </w:r>
            <w:r w:rsidR="0071614C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>1945 годов»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017 2 02 03069 02 0000 151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102 357,18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обеспечение жильем отдельных категорий граждан, устано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ленных Федеральными законами от 12 я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варя 1995 года № 5-ФЗ «О  ветеранах» и от 24 ноября 1995 года № 181-ФЗ «О с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циальной защите инвалидов в Российской Федерации»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017 2 02 03070 02 0000 151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33 660,27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проведение Всеро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сийской сельскохозяйственной переписи в 2016 году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008 2 02 03121 02 0000 151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25 984,84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703CA1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lastRenderedPageBreak/>
              <w:t>ской Федерации на выплату государс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венных пособий лицам, не подлежащим обязательному социальному страхованию на случай временной нетрудоспособности и в связи с материнством, и лицам, ув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ленным в связи с ликвидацией организ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ций (прекращением деятельности, полн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мочий физическими лицами)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017 2 02 03122 02 0000 151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1 895 705,70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осуществление пер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данных полномочий Российской Федер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 по предоставлению отдельных мер социальной поддержки граждан, по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вергшихся воздействию радиации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017 2 02 03123 02 0000 151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161 794,53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Субвенции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на оказание отдельным категориям граждан социальной услуги по обеспечению лекарственными преп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ратами для медицинского применения по рецептам на лекарственные препараты, медицинскими изделиями по рецептам на медицинские изделия, а также специал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зированными продуктами лечебного п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тания для детей-инвалидов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016 2 02 03128 02 0000 151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631 901,13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Единая субвенция бюджетам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005 2 02 03998 02 0000 151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222 312,11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содержание депутатов Гос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дарственной Думы и их помощников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002 2 02 04001 02 0000 151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11 971,69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содержание депутатов Гос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дарственной Думы и их помощников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030 2 02 04001 02 0000 151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771,71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содержание членов Совета Федерации и их помощников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001 2 02 04002 02 0000 151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1 209,28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содержание членов Совета Федерации и их помощников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002 2 02 04002 02 0000 151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1 494,86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lastRenderedPageBreak/>
              <w:t>дерации на реализацию программ местн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развития и обеспечение занятости для шахтерских городов и поселков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010 2 02 04007 02 0000 151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987,66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осуществление отдельных полномочий в области обеспечения л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карственными препаратами, а также сп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циализированными продуктами лечебного питания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016 2 02 04017 02 0000 151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309 151,93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комплектование книжных фондов библиотек муниципальных обр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зований и государственных библиотек г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родов Москвы и Санкт-Петербурга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013 2 02 04025 02 0000 151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1 047,98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дерации, на подключение общедоступных библиотек Российской Федерации к сети «Интернет» и развитие системы библи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течного дела с учетом задачи расширения информационных технологий и оцифро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ки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013 2 02 04041 02 0000 151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101,00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</w:t>
            </w:r>
            <w:r w:rsidR="00A51642">
              <w:rPr>
                <w:sz w:val="26"/>
                <w:szCs w:val="26"/>
              </w:rPr>
              <w:t xml:space="preserve">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выплату стипендий Президе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та Российской Федерации и Правительс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ва Российской Федерации для обуча</w:t>
            </w:r>
            <w:r>
              <w:rPr>
                <w:sz w:val="26"/>
                <w:szCs w:val="26"/>
              </w:rPr>
              <w:t>ю</w:t>
            </w:r>
            <w:r>
              <w:rPr>
                <w:sz w:val="26"/>
                <w:szCs w:val="26"/>
              </w:rPr>
              <w:t>щихся по направлениям подготовки (сп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циальностям), соответствующим приор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012 2 02 04042 02 0000 151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5 809,80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единовременные компенсац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онные выплаты медицинским работникам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016 2 02 04043 02 0000 151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56 400,00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реализацию отдельных по</w:t>
            </w:r>
            <w:r>
              <w:rPr>
                <w:sz w:val="26"/>
                <w:szCs w:val="26"/>
              </w:rPr>
              <w:t>л</w:t>
            </w:r>
            <w:r>
              <w:rPr>
                <w:sz w:val="26"/>
                <w:szCs w:val="26"/>
              </w:rPr>
              <w:t>номочий в области лекарственного обе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печения населения закрытых администр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тивно-территориальных образований, 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lastRenderedPageBreak/>
              <w:t>служиваемых федеральными государс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венными бюджетными учреждениями здравоохранения, находящимися в вед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нии Федерального медико-биологического агентства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016 2 02 04047 02 0000 151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17 100,50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государственную поддержку муниципальных учреждений культуры, находящихся на территориях сельских п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селений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013 2 02 04052 02 0000 151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2 000,00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государственную поддержку лучших работников муниципальных у</w:t>
            </w:r>
            <w:r>
              <w:rPr>
                <w:sz w:val="26"/>
                <w:szCs w:val="26"/>
              </w:rPr>
              <w:t>ч</w:t>
            </w:r>
            <w:r>
              <w:rPr>
                <w:sz w:val="26"/>
                <w:szCs w:val="26"/>
              </w:rPr>
              <w:t>реждений культуры, находящихся на те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риториях сельских поселений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013 2 02 04053 02 0000 151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900,00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финансовое обеспечение зак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пок антивирусных препаратов для проф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лактики и лечения лиц, инфицированных вирусами иммунодефицита человека и г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патитов В и С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016 2 02 04055 02 0000 151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506 632,74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осуществление организацио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ных мероприятий по обеспечению лиц л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карственными препаратами, предназн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ченными для лечения больных злокачес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венными новообразованиями лимфои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ной, кроветворной и родственных им тк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ней, гемофилией, </w:t>
            </w:r>
            <w:proofErr w:type="spellStart"/>
            <w:r>
              <w:rPr>
                <w:sz w:val="26"/>
                <w:szCs w:val="26"/>
              </w:rPr>
              <w:t>муковисцидозом</w:t>
            </w:r>
            <w:proofErr w:type="spellEnd"/>
            <w:r>
              <w:rPr>
                <w:sz w:val="26"/>
                <w:szCs w:val="26"/>
              </w:rPr>
              <w:t>, гип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физарным нанизмом, болезнью Гоше, ра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сеянным склерозом, а также после тран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плантации органов и (или) тканей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016 2 02 04062 02 0000 151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5 786,50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финансовое обеспечение зак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пок антибактериальных и противотубе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кулезных лекарственных препаратов (вт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рого ряда), применяемых при лечении больных туберкулезом с множественной лекарственной устойчивостью возбудит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lastRenderedPageBreak/>
              <w:t>ля, и диагностических средств для выя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ления, определения чувствительности м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кобактерии туберкулеза и мониторинга лечения больных туберкулезом с множ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ственной лекарственной устойчивостью возбудителя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016 2 02 04064 02 0000 151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72 375,80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реализацию мероприятий по профилактике ВИЧ-инфекции и гепатитов В и С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016 2 02 04066 02 0000 151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7 713,60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финансовое обеспечение м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роприятий по временному социально-бытовому обустройству лиц, вынужденно покинувших территорию Украины и н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ходящихся в пунктах временного разм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щения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017 2 02 04081 02 0000 151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3 578,76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5331D9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компенсацию расходов, св</w:t>
            </w:r>
            <w:r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>занных с оказанием медицинскими орг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низациями, подведомственными органам исполнительной власти субъектов Ро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сийской Федерации, органам м</w:t>
            </w:r>
            <w:r w:rsidR="005331D9">
              <w:rPr>
                <w:sz w:val="26"/>
                <w:szCs w:val="26"/>
              </w:rPr>
              <w:t>естного самоуправления, в 2014–</w:t>
            </w:r>
            <w:r>
              <w:rPr>
                <w:sz w:val="26"/>
                <w:szCs w:val="26"/>
              </w:rPr>
              <w:t>2016 годах гра</w:t>
            </w:r>
            <w:r>
              <w:rPr>
                <w:sz w:val="26"/>
                <w:szCs w:val="26"/>
              </w:rPr>
              <w:t>ж</w:t>
            </w:r>
            <w:r>
              <w:rPr>
                <w:sz w:val="26"/>
                <w:szCs w:val="26"/>
              </w:rPr>
              <w:t>данам Украины и лицам без гражданства медицинской помощи, а также затрат по проведению указанным лицам профила</w:t>
            </w:r>
            <w:r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тических прививок, включенных в кале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дарь профилактических прививок по эп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демическим показаниям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016 2 02 04087 02 0000 151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426,94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реализацию мероприятий р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гиональных программ в сфере дорожного хозяйства, включая проекты, реализуемые с применением механизмов государстве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но-частного партнерства, и строительство, реконструкцию и ремонт уникальных и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кусственных дорожных сооружений по решениям Правительства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006 2 02 04095 02 0000 151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1 162 564,74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обеспечение медицинской деятельности, связанной с донорством о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 xml:space="preserve">ганов </w:t>
            </w:r>
            <w:r w:rsidR="00EC32B3">
              <w:rPr>
                <w:sz w:val="26"/>
                <w:szCs w:val="26"/>
              </w:rPr>
              <w:t>человека в целях трансплантации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016 2 02 04113 02 0000 151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2 753,60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финансовое обеспечение м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роприятий, связанных с отдыхом и озд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ровлением детей, находящихся в трудной жизненной ситуации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017 2 02 04118 02 0000 151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33 439,23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на комплектование книг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ми для детей и юношества фондов гос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дарственных и муниципальных библиотек за счет средств резервного фонда През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дента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013 2 02 04120 02 0000 151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1 296,79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компенсацию отдельным кат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гориям граждан оплаты взноса на кап</w:t>
            </w:r>
            <w:r>
              <w:rPr>
                <w:sz w:val="26"/>
                <w:szCs w:val="26"/>
              </w:rPr>
              <w:t>и</w:t>
            </w:r>
            <w:r w:rsidR="00B636BE">
              <w:rPr>
                <w:sz w:val="26"/>
                <w:szCs w:val="26"/>
              </w:rPr>
              <w:t>тальный</w:t>
            </w:r>
            <w:r>
              <w:rPr>
                <w:sz w:val="26"/>
                <w:szCs w:val="26"/>
              </w:rPr>
              <w:t xml:space="preserve"> ремонт общего имущества в мн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гоквартирном доме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017 2 02 04121 02 0000 151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156 062,51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мые бюджетам субъектов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на компенсацию понесенных 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трат на обеспечение видеонаблюдения и трансляции изображения, в том числе в сети «Интернет», в помещениях для гол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сования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037 2 02 04128 02 0000 151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17 091,53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межбюджетные трансферты, п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редаваемые бюджетам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017 2 02 04999 02 0000 151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7 220,00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Безвозмездные поступления в бюджеты субъектов Российской Федерации от г</w:t>
            </w:r>
            <w:r>
              <w:rPr>
                <w:sz w:val="26"/>
                <w:szCs w:val="26"/>
              </w:rPr>
              <w:t>о</w:t>
            </w:r>
            <w:r w:rsidR="00136479">
              <w:rPr>
                <w:sz w:val="26"/>
                <w:szCs w:val="26"/>
              </w:rPr>
              <w:t>сударственной корпорации –</w:t>
            </w:r>
            <w:r>
              <w:rPr>
                <w:sz w:val="26"/>
                <w:szCs w:val="26"/>
              </w:rPr>
              <w:t xml:space="preserve">  Фонда с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011 2 03 02040 02 0000 180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689 380,62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безвозмездные поступления от государственных (муниципальных) орг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низаций в бюджеты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009 2 03 02099 02 0000 180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20 252,76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Прочие безвозмездные поступления в бюджеты субъектов Российской Федер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013 2 07 02030 02 0000 180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604,08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002 2 18 02030 02 0000 151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0,72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005 2 18 02030 02 0000 151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1 807,67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006 2 18 02030 02 0000 151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1 117,74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009 2 18 02030 02 0000 151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48,06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010 2 18 02030 02 0000 151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692,66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011 2 18 02030 02 0000 151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32 117,77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F439D1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 xml:space="preserve">ние, прошлых лет из бюджетов городских </w:t>
            </w:r>
            <w:r>
              <w:rPr>
                <w:sz w:val="26"/>
                <w:szCs w:val="26"/>
              </w:rPr>
              <w:lastRenderedPageBreak/>
              <w:t>округов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012 2 18 02030 02 0000 151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956,84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016 2 18 02030 02 0000 151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97 236,97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017 2 18 02030 02 0000 151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6 356,91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024 2 18 02030 02 0000 151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11,49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027 2 18 02030 02 0000 151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263,38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032 2 18 02030 02 0000 151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422,03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038 2 18 02030 02 0000 151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95,67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002 2 18 02040 02 0000 151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308,05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3A04C1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Доходы бюджетов субъектов Российской </w:t>
            </w:r>
            <w:r>
              <w:rPr>
                <w:sz w:val="26"/>
                <w:szCs w:val="26"/>
              </w:rPr>
              <w:lastRenderedPageBreak/>
              <w:t>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008 2 18 02040 02 0000 151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99,30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009 2 18 02040 02 0000 151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10,91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010 2 18 02040 02 0000 151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2 191,13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011 2 18 02040 02 0000 151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6 405,88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012 2 18 02040 02 0000 151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12 631,28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013 2 18 02040 02 0000 151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139,47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014 2 18 02040 02 0000 151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0,03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E42A7C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 xml:space="preserve">дий, субвенций и иных межбюджетных </w:t>
            </w:r>
            <w:r>
              <w:rPr>
                <w:sz w:val="26"/>
                <w:szCs w:val="26"/>
              </w:rPr>
              <w:lastRenderedPageBreak/>
              <w:t>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E42A7C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E42A7C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E42A7C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E42A7C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Default="0042103E" w:rsidP="00E42A7C">
            <w:pPr>
              <w:jc w:val="both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E42A7C">
            <w:pPr>
              <w:jc w:val="both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016 2 18 02040 02 0000 151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3 631,54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017 2 18 02040 02 0000 151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5 601,74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027 2 18 02040 02 0000 151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87,07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032 2 18 02040 02 0000 151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41,92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038 2 18 02040 02 0000 151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3 246,40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поселений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011 2 18 02050 02 0000 151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17 277,80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поселений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038 2 18 02050 02 0000 151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4,69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государс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венных внебюджетных фондов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016 2 18 02060 02 0000 151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8 309,81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E42A7C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Доходы бюджетов субъектов Российской </w:t>
            </w:r>
            <w:r>
              <w:rPr>
                <w:sz w:val="26"/>
                <w:szCs w:val="26"/>
              </w:rPr>
              <w:lastRenderedPageBreak/>
              <w:t>Федерации от возврата остатков субс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ние, прошлых лет из бюджетов государс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венных внебюджетных фондов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032 2 18 02060 02 0000 151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79,01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Доходы бюджетов субъектов Российской Федерации от возврата бюджетными у</w:t>
            </w:r>
            <w:r>
              <w:rPr>
                <w:sz w:val="26"/>
                <w:szCs w:val="26"/>
              </w:rPr>
              <w:t>ч</w:t>
            </w:r>
            <w:r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010 2 18 02010 02 0000 180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58,41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>
              <w:rPr>
                <w:sz w:val="26"/>
                <w:szCs w:val="26"/>
              </w:rPr>
              <w:t>ч</w:t>
            </w:r>
            <w:r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012 2 18 02010 02 0000 180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4 653,04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>
              <w:rPr>
                <w:sz w:val="26"/>
                <w:szCs w:val="26"/>
              </w:rPr>
              <w:t>ч</w:t>
            </w:r>
            <w:r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013 2 18 02010 02 0000 180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1 227,78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>
              <w:rPr>
                <w:sz w:val="26"/>
                <w:szCs w:val="26"/>
              </w:rPr>
              <w:t>ч</w:t>
            </w:r>
            <w:r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016 2 18 02010 02 0000 180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557,14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>
              <w:rPr>
                <w:sz w:val="26"/>
                <w:szCs w:val="26"/>
              </w:rPr>
              <w:t>ч</w:t>
            </w:r>
            <w:r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017 2 18 02010 02 0000 180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1,47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>
              <w:rPr>
                <w:sz w:val="26"/>
                <w:szCs w:val="26"/>
              </w:rPr>
              <w:t>ч</w:t>
            </w:r>
            <w:r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038 2 18 02010 02 0000 180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41 223,95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иными организ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010 2 18 02030 02 0000 180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3 873,62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субъектов Российской Федерации от возврата иными организ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циями остатков субсидий прошлых лет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011 2 18 02030 02 0000 180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12 238,22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002 2 19 02000 02 0000 151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-240,59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E42A7C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субъектов Российской </w:t>
            </w:r>
            <w:r>
              <w:rPr>
                <w:sz w:val="26"/>
                <w:szCs w:val="26"/>
              </w:rPr>
              <w:lastRenderedPageBreak/>
              <w:t>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005 2 19 02000 02 0000 151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lastRenderedPageBreak/>
              <w:t>-2 195,57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006 2 19 02000 02 0000 151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-2 782,10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008 2 19 02000 02 0000 151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-5 917,67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010 2 19 02000 02 0000 151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-4 680,32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011 2 19 02000 02 0000 151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-20 299,13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012 2 19 02000 02 0000 151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-45 553,12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014 2 19 02000 02 0000 151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-79 052,70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016 2 19 02000 02 0000 151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-10 911,37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017 2 19 02000 02 0000 151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-30 245,92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3864A0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Возврат остатков субсидий, субвенций и иных межбюджетных трансфертов, имеющих целевое назначение, прошлых </w:t>
            </w:r>
            <w:r>
              <w:rPr>
                <w:sz w:val="26"/>
                <w:szCs w:val="26"/>
              </w:rPr>
              <w:lastRenderedPageBreak/>
              <w:t>лет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024 2 19 02000 02 0000 151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</w:p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-7,72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032 2 19 02000 02 0000 151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-4 004,67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033 2 19 02000 02 0000 151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-60,22</w:t>
            </w:r>
          </w:p>
        </w:tc>
      </w:tr>
      <w:tr w:rsidR="0042103E" w:rsidRPr="00D63C42" w:rsidTr="00135A63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03E" w:rsidRDefault="0042103E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center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038 2 19 02000 02 0000 151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03E" w:rsidRPr="00294919" w:rsidRDefault="0042103E" w:rsidP="00294919">
            <w:pPr>
              <w:jc w:val="right"/>
              <w:outlineLvl w:val="0"/>
              <w:rPr>
                <w:sz w:val="26"/>
                <w:szCs w:val="26"/>
              </w:rPr>
            </w:pPr>
            <w:r w:rsidRPr="00294919">
              <w:rPr>
                <w:sz w:val="26"/>
                <w:szCs w:val="26"/>
              </w:rPr>
              <w:t>-3 348,26</w:t>
            </w:r>
          </w:p>
        </w:tc>
      </w:tr>
    </w:tbl>
    <w:p w:rsidR="00D14D5D" w:rsidRPr="00B04565" w:rsidRDefault="00D14D5D" w:rsidP="0046702C">
      <w:pPr>
        <w:rPr>
          <w:sz w:val="26"/>
          <w:szCs w:val="26"/>
        </w:rPr>
      </w:pPr>
    </w:p>
    <w:sectPr w:rsidR="00D14D5D" w:rsidRPr="00B04565" w:rsidSect="00832B43">
      <w:type w:val="continuous"/>
      <w:pgSz w:w="11906" w:h="16838" w:code="9"/>
      <w:pgMar w:top="1134" w:right="567" w:bottom="1134" w:left="1701" w:header="0" w:footer="0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6C6" w:rsidRDefault="000756C6" w:rsidP="00D50B57">
      <w:r>
        <w:separator/>
      </w:r>
    </w:p>
  </w:endnote>
  <w:endnote w:type="continuationSeparator" w:id="0">
    <w:p w:rsidR="000756C6" w:rsidRDefault="000756C6" w:rsidP="00D50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5729"/>
      <w:docPartObj>
        <w:docPartGallery w:val="Page Numbers (Bottom of Page)"/>
        <w:docPartUnique/>
      </w:docPartObj>
    </w:sdtPr>
    <w:sdtContent>
      <w:p w:rsidR="007512E3" w:rsidRPr="00732D5C" w:rsidRDefault="00BD22ED">
        <w:pPr>
          <w:pStyle w:val="a7"/>
          <w:jc w:val="right"/>
        </w:pPr>
        <w:fldSimple w:instr=" PAGE   \* MERGEFORMAT ">
          <w:r w:rsidR="00A53EDB">
            <w:rPr>
              <w:noProof/>
            </w:rPr>
            <w:t>3</w:t>
          </w:r>
        </w:fldSimple>
      </w:p>
    </w:sdtContent>
  </w:sdt>
  <w:p w:rsidR="007512E3" w:rsidRDefault="007512E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5730"/>
      <w:docPartObj>
        <w:docPartGallery w:val="Page Numbers (Bottom of Page)"/>
        <w:docPartUnique/>
      </w:docPartObj>
    </w:sdtPr>
    <w:sdtContent>
      <w:p w:rsidR="007512E3" w:rsidRDefault="007512E3">
        <w:pPr>
          <w:pStyle w:val="a7"/>
          <w:jc w:val="right"/>
        </w:pPr>
        <w:r>
          <w:t>2</w:t>
        </w:r>
      </w:p>
    </w:sdtContent>
  </w:sdt>
  <w:p w:rsidR="007512E3" w:rsidRDefault="007512E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6C6" w:rsidRDefault="000756C6" w:rsidP="00D50B57">
      <w:r>
        <w:separator/>
      </w:r>
    </w:p>
  </w:footnote>
  <w:footnote w:type="continuationSeparator" w:id="0">
    <w:p w:rsidR="000756C6" w:rsidRDefault="000756C6" w:rsidP="00D50B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8D2"/>
    <w:rsid w:val="000002FE"/>
    <w:rsid w:val="00005514"/>
    <w:rsid w:val="0000799A"/>
    <w:rsid w:val="00011106"/>
    <w:rsid w:val="00011E58"/>
    <w:rsid w:val="00013B9D"/>
    <w:rsid w:val="0002163C"/>
    <w:rsid w:val="00021A6A"/>
    <w:rsid w:val="00024882"/>
    <w:rsid w:val="00025378"/>
    <w:rsid w:val="00030AFF"/>
    <w:rsid w:val="000410EC"/>
    <w:rsid w:val="00043338"/>
    <w:rsid w:val="00050C35"/>
    <w:rsid w:val="000561BB"/>
    <w:rsid w:val="00056D84"/>
    <w:rsid w:val="00057E29"/>
    <w:rsid w:val="00062352"/>
    <w:rsid w:val="000671FA"/>
    <w:rsid w:val="000756C6"/>
    <w:rsid w:val="00075CAE"/>
    <w:rsid w:val="0008425A"/>
    <w:rsid w:val="0009243B"/>
    <w:rsid w:val="00094B4B"/>
    <w:rsid w:val="000962D8"/>
    <w:rsid w:val="000B2764"/>
    <w:rsid w:val="000E0A2A"/>
    <w:rsid w:val="000E4588"/>
    <w:rsid w:val="000F6E1B"/>
    <w:rsid w:val="000F7101"/>
    <w:rsid w:val="000F73E7"/>
    <w:rsid w:val="00107D46"/>
    <w:rsid w:val="00110B53"/>
    <w:rsid w:val="00113A01"/>
    <w:rsid w:val="00135A63"/>
    <w:rsid w:val="00136479"/>
    <w:rsid w:val="00140B52"/>
    <w:rsid w:val="00144673"/>
    <w:rsid w:val="00146C8A"/>
    <w:rsid w:val="00147D61"/>
    <w:rsid w:val="00152B1A"/>
    <w:rsid w:val="00152D10"/>
    <w:rsid w:val="00153010"/>
    <w:rsid w:val="00187785"/>
    <w:rsid w:val="001973DE"/>
    <w:rsid w:val="001A0516"/>
    <w:rsid w:val="001A2A27"/>
    <w:rsid w:val="001A6770"/>
    <w:rsid w:val="001B31C0"/>
    <w:rsid w:val="001B77A6"/>
    <w:rsid w:val="001C7CFF"/>
    <w:rsid w:val="001D5F94"/>
    <w:rsid w:val="001E1FF1"/>
    <w:rsid w:val="001E5AC4"/>
    <w:rsid w:val="001F3AC5"/>
    <w:rsid w:val="001F453E"/>
    <w:rsid w:val="001F5BD6"/>
    <w:rsid w:val="00200198"/>
    <w:rsid w:val="002201DA"/>
    <w:rsid w:val="0022366E"/>
    <w:rsid w:val="00224D81"/>
    <w:rsid w:val="00225924"/>
    <w:rsid w:val="00227D32"/>
    <w:rsid w:val="00231C36"/>
    <w:rsid w:val="00245DBC"/>
    <w:rsid w:val="00247A5C"/>
    <w:rsid w:val="00260F25"/>
    <w:rsid w:val="00261F88"/>
    <w:rsid w:val="00273BD8"/>
    <w:rsid w:val="00274A3D"/>
    <w:rsid w:val="00276160"/>
    <w:rsid w:val="00277C25"/>
    <w:rsid w:val="0028086D"/>
    <w:rsid w:val="00280DEB"/>
    <w:rsid w:val="0028352F"/>
    <w:rsid w:val="0028599B"/>
    <w:rsid w:val="00294919"/>
    <w:rsid w:val="00297BDF"/>
    <w:rsid w:val="002A069C"/>
    <w:rsid w:val="002A6E24"/>
    <w:rsid w:val="002B2EBA"/>
    <w:rsid w:val="002C0254"/>
    <w:rsid w:val="002D42F6"/>
    <w:rsid w:val="002E2CAF"/>
    <w:rsid w:val="002E310F"/>
    <w:rsid w:val="002E6F46"/>
    <w:rsid w:val="002F37D5"/>
    <w:rsid w:val="002F5651"/>
    <w:rsid w:val="002F566A"/>
    <w:rsid w:val="002F6EE0"/>
    <w:rsid w:val="0031044C"/>
    <w:rsid w:val="00320495"/>
    <w:rsid w:val="00321339"/>
    <w:rsid w:val="003262CA"/>
    <w:rsid w:val="00326892"/>
    <w:rsid w:val="00330A36"/>
    <w:rsid w:val="003329B9"/>
    <w:rsid w:val="00343CBA"/>
    <w:rsid w:val="0035395B"/>
    <w:rsid w:val="00353DD5"/>
    <w:rsid w:val="00363D7C"/>
    <w:rsid w:val="00363F6D"/>
    <w:rsid w:val="00364BB0"/>
    <w:rsid w:val="003719B4"/>
    <w:rsid w:val="003726F1"/>
    <w:rsid w:val="00373084"/>
    <w:rsid w:val="00382EF2"/>
    <w:rsid w:val="003864A0"/>
    <w:rsid w:val="003928FB"/>
    <w:rsid w:val="0039612C"/>
    <w:rsid w:val="00397091"/>
    <w:rsid w:val="003A04C1"/>
    <w:rsid w:val="003A1BB0"/>
    <w:rsid w:val="003A6A4F"/>
    <w:rsid w:val="003B1C41"/>
    <w:rsid w:val="003B797B"/>
    <w:rsid w:val="003C69FF"/>
    <w:rsid w:val="003D0586"/>
    <w:rsid w:val="003D739C"/>
    <w:rsid w:val="003E58A9"/>
    <w:rsid w:val="003E6E0E"/>
    <w:rsid w:val="003E7CED"/>
    <w:rsid w:val="003F27DD"/>
    <w:rsid w:val="003F3FFB"/>
    <w:rsid w:val="003F540A"/>
    <w:rsid w:val="004021D8"/>
    <w:rsid w:val="0040671A"/>
    <w:rsid w:val="00410F4C"/>
    <w:rsid w:val="00412E6C"/>
    <w:rsid w:val="00420F0C"/>
    <w:rsid w:val="0042103E"/>
    <w:rsid w:val="004230CC"/>
    <w:rsid w:val="00426467"/>
    <w:rsid w:val="004311CA"/>
    <w:rsid w:val="00433CDA"/>
    <w:rsid w:val="0043412A"/>
    <w:rsid w:val="00434814"/>
    <w:rsid w:val="00435F79"/>
    <w:rsid w:val="00441A50"/>
    <w:rsid w:val="00450240"/>
    <w:rsid w:val="004561C7"/>
    <w:rsid w:val="0046016D"/>
    <w:rsid w:val="00466779"/>
    <w:rsid w:val="0046702C"/>
    <w:rsid w:val="0047016D"/>
    <w:rsid w:val="0047773E"/>
    <w:rsid w:val="004965A8"/>
    <w:rsid w:val="004A069C"/>
    <w:rsid w:val="004A70B2"/>
    <w:rsid w:val="004B2954"/>
    <w:rsid w:val="004B45D6"/>
    <w:rsid w:val="004C1717"/>
    <w:rsid w:val="004D0D31"/>
    <w:rsid w:val="004E0D33"/>
    <w:rsid w:val="004E5AEB"/>
    <w:rsid w:val="004E6804"/>
    <w:rsid w:val="004F5FC8"/>
    <w:rsid w:val="00500084"/>
    <w:rsid w:val="00502C46"/>
    <w:rsid w:val="00502DF2"/>
    <w:rsid w:val="00515A98"/>
    <w:rsid w:val="00531BE2"/>
    <w:rsid w:val="00531CF7"/>
    <w:rsid w:val="005331D9"/>
    <w:rsid w:val="00542661"/>
    <w:rsid w:val="00545204"/>
    <w:rsid w:val="00550638"/>
    <w:rsid w:val="00551335"/>
    <w:rsid w:val="00557437"/>
    <w:rsid w:val="0056083F"/>
    <w:rsid w:val="0057594D"/>
    <w:rsid w:val="00580A0C"/>
    <w:rsid w:val="00581659"/>
    <w:rsid w:val="0058712C"/>
    <w:rsid w:val="00587DF3"/>
    <w:rsid w:val="00594CB7"/>
    <w:rsid w:val="005B68C1"/>
    <w:rsid w:val="005C2FE2"/>
    <w:rsid w:val="005E1F60"/>
    <w:rsid w:val="005F7D77"/>
    <w:rsid w:val="00603179"/>
    <w:rsid w:val="0061181D"/>
    <w:rsid w:val="00616B79"/>
    <w:rsid w:val="0063162E"/>
    <w:rsid w:val="0063622E"/>
    <w:rsid w:val="00637FE7"/>
    <w:rsid w:val="00640496"/>
    <w:rsid w:val="00642310"/>
    <w:rsid w:val="00653301"/>
    <w:rsid w:val="006603BE"/>
    <w:rsid w:val="00664436"/>
    <w:rsid w:val="00666F92"/>
    <w:rsid w:val="00673990"/>
    <w:rsid w:val="00685E2F"/>
    <w:rsid w:val="00686459"/>
    <w:rsid w:val="00697777"/>
    <w:rsid w:val="006A30C7"/>
    <w:rsid w:val="006B2296"/>
    <w:rsid w:val="006C464A"/>
    <w:rsid w:val="006C7306"/>
    <w:rsid w:val="006D056C"/>
    <w:rsid w:val="006D35B1"/>
    <w:rsid w:val="006E1859"/>
    <w:rsid w:val="006E2EC9"/>
    <w:rsid w:val="006F4A0A"/>
    <w:rsid w:val="006F7B83"/>
    <w:rsid w:val="00700560"/>
    <w:rsid w:val="00703CA1"/>
    <w:rsid w:val="0070728D"/>
    <w:rsid w:val="00713DA6"/>
    <w:rsid w:val="0071614C"/>
    <w:rsid w:val="007230D8"/>
    <w:rsid w:val="0072459F"/>
    <w:rsid w:val="007254F4"/>
    <w:rsid w:val="007269FC"/>
    <w:rsid w:val="00727644"/>
    <w:rsid w:val="00732D5C"/>
    <w:rsid w:val="007353AA"/>
    <w:rsid w:val="00742FB9"/>
    <w:rsid w:val="00743886"/>
    <w:rsid w:val="00747852"/>
    <w:rsid w:val="007512E3"/>
    <w:rsid w:val="0075302F"/>
    <w:rsid w:val="007557AA"/>
    <w:rsid w:val="00756213"/>
    <w:rsid w:val="007601C4"/>
    <w:rsid w:val="0076441A"/>
    <w:rsid w:val="00765837"/>
    <w:rsid w:val="00770BDD"/>
    <w:rsid w:val="0077116D"/>
    <w:rsid w:val="00772D14"/>
    <w:rsid w:val="00781744"/>
    <w:rsid w:val="00792185"/>
    <w:rsid w:val="00795062"/>
    <w:rsid w:val="00795393"/>
    <w:rsid w:val="007B4BEB"/>
    <w:rsid w:val="007B5328"/>
    <w:rsid w:val="007D215B"/>
    <w:rsid w:val="007D2889"/>
    <w:rsid w:val="007D5744"/>
    <w:rsid w:val="007D790C"/>
    <w:rsid w:val="007E3B88"/>
    <w:rsid w:val="007F0651"/>
    <w:rsid w:val="00823EF2"/>
    <w:rsid w:val="008250E1"/>
    <w:rsid w:val="00827175"/>
    <w:rsid w:val="00830FD7"/>
    <w:rsid w:val="00832B43"/>
    <w:rsid w:val="0083304F"/>
    <w:rsid w:val="008357CF"/>
    <w:rsid w:val="00843906"/>
    <w:rsid w:val="00846754"/>
    <w:rsid w:val="008507C1"/>
    <w:rsid w:val="0085196C"/>
    <w:rsid w:val="00856026"/>
    <w:rsid w:val="008573E4"/>
    <w:rsid w:val="00860352"/>
    <w:rsid w:val="00860ABB"/>
    <w:rsid w:val="00861D42"/>
    <w:rsid w:val="00862B3B"/>
    <w:rsid w:val="008640EA"/>
    <w:rsid w:val="008710C9"/>
    <w:rsid w:val="0087355B"/>
    <w:rsid w:val="00875054"/>
    <w:rsid w:val="00875A52"/>
    <w:rsid w:val="00875DE9"/>
    <w:rsid w:val="0089410B"/>
    <w:rsid w:val="008A15DA"/>
    <w:rsid w:val="008A5F7C"/>
    <w:rsid w:val="008B2D7A"/>
    <w:rsid w:val="008B500D"/>
    <w:rsid w:val="008B6C24"/>
    <w:rsid w:val="008B7554"/>
    <w:rsid w:val="008C05A6"/>
    <w:rsid w:val="008C3B6A"/>
    <w:rsid w:val="008C7AD8"/>
    <w:rsid w:val="008D2CC8"/>
    <w:rsid w:val="008D5C68"/>
    <w:rsid w:val="008E0558"/>
    <w:rsid w:val="008E38B2"/>
    <w:rsid w:val="008E4FC8"/>
    <w:rsid w:val="008F0E50"/>
    <w:rsid w:val="008F1FE1"/>
    <w:rsid w:val="008F65F7"/>
    <w:rsid w:val="008F700E"/>
    <w:rsid w:val="009074D4"/>
    <w:rsid w:val="009107F3"/>
    <w:rsid w:val="00911097"/>
    <w:rsid w:val="00911BD7"/>
    <w:rsid w:val="00912C19"/>
    <w:rsid w:val="00913C85"/>
    <w:rsid w:val="0091691A"/>
    <w:rsid w:val="009233DB"/>
    <w:rsid w:val="0092645B"/>
    <w:rsid w:val="00942395"/>
    <w:rsid w:val="009446B2"/>
    <w:rsid w:val="00945EBD"/>
    <w:rsid w:val="009473AE"/>
    <w:rsid w:val="009636D8"/>
    <w:rsid w:val="009645BC"/>
    <w:rsid w:val="00965186"/>
    <w:rsid w:val="00965E33"/>
    <w:rsid w:val="00970587"/>
    <w:rsid w:val="0097582C"/>
    <w:rsid w:val="00982A3C"/>
    <w:rsid w:val="00983018"/>
    <w:rsid w:val="00984C60"/>
    <w:rsid w:val="00987B72"/>
    <w:rsid w:val="009904E2"/>
    <w:rsid w:val="009A33E2"/>
    <w:rsid w:val="009A38DE"/>
    <w:rsid w:val="009B150C"/>
    <w:rsid w:val="009B1789"/>
    <w:rsid w:val="009B470B"/>
    <w:rsid w:val="009C3999"/>
    <w:rsid w:val="009D118E"/>
    <w:rsid w:val="009D59B9"/>
    <w:rsid w:val="009D6725"/>
    <w:rsid w:val="009D6F17"/>
    <w:rsid w:val="009E0F53"/>
    <w:rsid w:val="009F09B3"/>
    <w:rsid w:val="00A06156"/>
    <w:rsid w:val="00A11887"/>
    <w:rsid w:val="00A12E2B"/>
    <w:rsid w:val="00A15080"/>
    <w:rsid w:val="00A158BA"/>
    <w:rsid w:val="00A162AB"/>
    <w:rsid w:val="00A16B07"/>
    <w:rsid w:val="00A20A34"/>
    <w:rsid w:val="00A21F0A"/>
    <w:rsid w:val="00A23CC2"/>
    <w:rsid w:val="00A254E6"/>
    <w:rsid w:val="00A35AA3"/>
    <w:rsid w:val="00A3706A"/>
    <w:rsid w:val="00A402AE"/>
    <w:rsid w:val="00A451F2"/>
    <w:rsid w:val="00A45B49"/>
    <w:rsid w:val="00A51642"/>
    <w:rsid w:val="00A53EDB"/>
    <w:rsid w:val="00A543AD"/>
    <w:rsid w:val="00A60742"/>
    <w:rsid w:val="00A62775"/>
    <w:rsid w:val="00A667BB"/>
    <w:rsid w:val="00A67898"/>
    <w:rsid w:val="00A8114D"/>
    <w:rsid w:val="00A82D05"/>
    <w:rsid w:val="00A9200E"/>
    <w:rsid w:val="00A92044"/>
    <w:rsid w:val="00AA23D3"/>
    <w:rsid w:val="00AA6406"/>
    <w:rsid w:val="00AB1692"/>
    <w:rsid w:val="00AD0049"/>
    <w:rsid w:val="00AD4AB9"/>
    <w:rsid w:val="00AE0034"/>
    <w:rsid w:val="00AE6786"/>
    <w:rsid w:val="00B04565"/>
    <w:rsid w:val="00B23742"/>
    <w:rsid w:val="00B2455A"/>
    <w:rsid w:val="00B268E3"/>
    <w:rsid w:val="00B33C4C"/>
    <w:rsid w:val="00B33C4F"/>
    <w:rsid w:val="00B416D1"/>
    <w:rsid w:val="00B41A72"/>
    <w:rsid w:val="00B540DA"/>
    <w:rsid w:val="00B55151"/>
    <w:rsid w:val="00B636BE"/>
    <w:rsid w:val="00B67BFF"/>
    <w:rsid w:val="00B72D58"/>
    <w:rsid w:val="00B72DEB"/>
    <w:rsid w:val="00B733F2"/>
    <w:rsid w:val="00B737CA"/>
    <w:rsid w:val="00B82921"/>
    <w:rsid w:val="00B848F4"/>
    <w:rsid w:val="00B848FE"/>
    <w:rsid w:val="00BA68E5"/>
    <w:rsid w:val="00BC2670"/>
    <w:rsid w:val="00BC44DD"/>
    <w:rsid w:val="00BC5362"/>
    <w:rsid w:val="00BD22ED"/>
    <w:rsid w:val="00BE04DD"/>
    <w:rsid w:val="00BE07E2"/>
    <w:rsid w:val="00BE3E60"/>
    <w:rsid w:val="00BF316D"/>
    <w:rsid w:val="00C003A2"/>
    <w:rsid w:val="00C013A1"/>
    <w:rsid w:val="00C03D57"/>
    <w:rsid w:val="00C06E7B"/>
    <w:rsid w:val="00C10C9E"/>
    <w:rsid w:val="00C304C3"/>
    <w:rsid w:val="00C37B12"/>
    <w:rsid w:val="00C408A1"/>
    <w:rsid w:val="00C40BD0"/>
    <w:rsid w:val="00C42A68"/>
    <w:rsid w:val="00C44697"/>
    <w:rsid w:val="00C44D35"/>
    <w:rsid w:val="00C55387"/>
    <w:rsid w:val="00C61BEA"/>
    <w:rsid w:val="00C73C30"/>
    <w:rsid w:val="00C748D2"/>
    <w:rsid w:val="00C74B69"/>
    <w:rsid w:val="00C83312"/>
    <w:rsid w:val="00C90067"/>
    <w:rsid w:val="00C964BA"/>
    <w:rsid w:val="00C967D4"/>
    <w:rsid w:val="00CA256C"/>
    <w:rsid w:val="00CA4B8F"/>
    <w:rsid w:val="00CB1366"/>
    <w:rsid w:val="00CB1531"/>
    <w:rsid w:val="00CD7433"/>
    <w:rsid w:val="00CE12B8"/>
    <w:rsid w:val="00CE3117"/>
    <w:rsid w:val="00CE584A"/>
    <w:rsid w:val="00CE7090"/>
    <w:rsid w:val="00CE7D9A"/>
    <w:rsid w:val="00D01EA9"/>
    <w:rsid w:val="00D03AE7"/>
    <w:rsid w:val="00D11E67"/>
    <w:rsid w:val="00D1303A"/>
    <w:rsid w:val="00D138A8"/>
    <w:rsid w:val="00D14D5D"/>
    <w:rsid w:val="00D268E5"/>
    <w:rsid w:val="00D374E2"/>
    <w:rsid w:val="00D42295"/>
    <w:rsid w:val="00D50B57"/>
    <w:rsid w:val="00D579A7"/>
    <w:rsid w:val="00D63C42"/>
    <w:rsid w:val="00D6421E"/>
    <w:rsid w:val="00D724EB"/>
    <w:rsid w:val="00D76FAB"/>
    <w:rsid w:val="00D902A0"/>
    <w:rsid w:val="00D95AA0"/>
    <w:rsid w:val="00DA55A4"/>
    <w:rsid w:val="00DB329E"/>
    <w:rsid w:val="00DB5C5F"/>
    <w:rsid w:val="00DC60A0"/>
    <w:rsid w:val="00DC6856"/>
    <w:rsid w:val="00DF0515"/>
    <w:rsid w:val="00DF3C6D"/>
    <w:rsid w:val="00E01F5F"/>
    <w:rsid w:val="00E05258"/>
    <w:rsid w:val="00E14442"/>
    <w:rsid w:val="00E205B4"/>
    <w:rsid w:val="00E27AA0"/>
    <w:rsid w:val="00E33516"/>
    <w:rsid w:val="00E34070"/>
    <w:rsid w:val="00E42A7C"/>
    <w:rsid w:val="00E438A3"/>
    <w:rsid w:val="00E4552A"/>
    <w:rsid w:val="00E50C42"/>
    <w:rsid w:val="00E536C1"/>
    <w:rsid w:val="00E54D99"/>
    <w:rsid w:val="00E56B35"/>
    <w:rsid w:val="00E665EA"/>
    <w:rsid w:val="00E7514F"/>
    <w:rsid w:val="00E84D22"/>
    <w:rsid w:val="00E8564A"/>
    <w:rsid w:val="00E874C3"/>
    <w:rsid w:val="00EA4417"/>
    <w:rsid w:val="00EA501E"/>
    <w:rsid w:val="00EB252C"/>
    <w:rsid w:val="00EC32B3"/>
    <w:rsid w:val="00EC45A5"/>
    <w:rsid w:val="00ED1C18"/>
    <w:rsid w:val="00EE4262"/>
    <w:rsid w:val="00EE52D6"/>
    <w:rsid w:val="00F07AC9"/>
    <w:rsid w:val="00F148E0"/>
    <w:rsid w:val="00F15150"/>
    <w:rsid w:val="00F227F5"/>
    <w:rsid w:val="00F263A5"/>
    <w:rsid w:val="00F300E5"/>
    <w:rsid w:val="00F318E4"/>
    <w:rsid w:val="00F359EA"/>
    <w:rsid w:val="00F3725B"/>
    <w:rsid w:val="00F40B7C"/>
    <w:rsid w:val="00F439D1"/>
    <w:rsid w:val="00F45717"/>
    <w:rsid w:val="00F56EE3"/>
    <w:rsid w:val="00F71835"/>
    <w:rsid w:val="00F72FCF"/>
    <w:rsid w:val="00F73431"/>
    <w:rsid w:val="00F75253"/>
    <w:rsid w:val="00F8052F"/>
    <w:rsid w:val="00F8056E"/>
    <w:rsid w:val="00F8253C"/>
    <w:rsid w:val="00F85025"/>
    <w:rsid w:val="00F878CD"/>
    <w:rsid w:val="00F943F2"/>
    <w:rsid w:val="00FA260C"/>
    <w:rsid w:val="00FA5DA2"/>
    <w:rsid w:val="00FA6FEA"/>
    <w:rsid w:val="00FC6E04"/>
    <w:rsid w:val="00FD2167"/>
    <w:rsid w:val="00FE04E2"/>
    <w:rsid w:val="00FE3AA8"/>
    <w:rsid w:val="00FE7761"/>
    <w:rsid w:val="00FF00DB"/>
    <w:rsid w:val="00FF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3AA8"/>
    <w:rPr>
      <w:sz w:val="24"/>
      <w:szCs w:val="24"/>
    </w:rPr>
  </w:style>
  <w:style w:type="paragraph" w:styleId="1">
    <w:name w:val="heading 1"/>
    <w:basedOn w:val="a"/>
    <w:next w:val="a"/>
    <w:qFormat/>
    <w:rsid w:val="00A20A34"/>
    <w:pPr>
      <w:keepNext/>
      <w:jc w:val="right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0A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20A3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D50B57"/>
  </w:style>
  <w:style w:type="paragraph" w:customStyle="1" w:styleId="ConsPlusNonformat">
    <w:name w:val="ConsPlusNonformat"/>
    <w:uiPriority w:val="99"/>
    <w:rsid w:val="00A667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A9200E"/>
    <w:rPr>
      <w:rFonts w:ascii="Tahoma" w:hAnsi="Tahoma" w:cs="Tahoma"/>
      <w:sz w:val="16"/>
      <w:szCs w:val="16"/>
    </w:rPr>
  </w:style>
  <w:style w:type="table" w:styleId="3">
    <w:name w:val="Table Grid 3"/>
    <w:basedOn w:val="a1"/>
    <w:rsid w:val="006D35B1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a8"/>
    <w:uiPriority w:val="99"/>
    <w:rsid w:val="00D50B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0B57"/>
    <w:rPr>
      <w:sz w:val="24"/>
      <w:szCs w:val="24"/>
    </w:rPr>
  </w:style>
  <w:style w:type="table" w:styleId="8">
    <w:name w:val="Table Grid 8"/>
    <w:basedOn w:val="a1"/>
    <w:rsid w:val="00011E5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">
    <w:name w:val="Table Grid 6"/>
    <w:basedOn w:val="a1"/>
    <w:rsid w:val="00011E5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">
    <w:name w:val="Table Subtle 2"/>
    <w:basedOn w:val="6"/>
    <w:rsid w:val="0043412A"/>
    <w:tblPr>
      <w:tblInd w:w="0" w:type="dxa"/>
      <w:tblBorders>
        <w:left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тиль1"/>
    <w:basedOn w:val="6"/>
    <w:rsid w:val="0043412A"/>
    <w:tblPr>
      <w:tblInd w:w="0" w:type="dxa"/>
      <w:tblBorders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F71835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F7183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39709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rsid w:val="002A069C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434FE-7BAC-4F3B-AE9B-2C60F9472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42</Pages>
  <Words>9926</Words>
  <Characters>63277</Characters>
  <Application>Microsoft Office Word</Application>
  <DocSecurity>0</DocSecurity>
  <Lines>527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(тыс</vt:lpstr>
    </vt:vector>
  </TitlesOfParts>
  <Company>МинФинЧО</Company>
  <LinksUpToDate>false</LinksUpToDate>
  <CharactersWithSpaces>73057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(тыс</dc:title>
  <dc:creator>fr_btv</dc:creator>
  <cp:lastModifiedBy>Герасимова Н.В.</cp:lastModifiedBy>
  <cp:revision>59</cp:revision>
  <cp:lastPrinted>2017-04-03T09:54:00Z</cp:lastPrinted>
  <dcterms:created xsi:type="dcterms:W3CDTF">2016-02-29T10:54:00Z</dcterms:created>
  <dcterms:modified xsi:type="dcterms:W3CDTF">2017-04-03T09:54:00Z</dcterms:modified>
</cp:coreProperties>
</file>