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C9" w:rsidRDefault="00BE65C9" w:rsidP="00BE65C9">
      <w:pPr>
        <w:shd w:val="clear" w:color="auto" w:fill="FFFFFF"/>
        <w:ind w:left="1416" w:right="2"/>
        <w:rPr>
          <w:color w:val="000000"/>
          <w:spacing w:val="-2"/>
          <w:sz w:val="20"/>
          <w:lang w:val="en-US"/>
        </w:rPr>
      </w:pPr>
    </w:p>
    <w:p w:rsidR="00BE65C9" w:rsidRDefault="00BE65C9" w:rsidP="00BE65C9">
      <w:pPr>
        <w:shd w:val="clear" w:color="auto" w:fill="FFFFFF"/>
        <w:ind w:left="1416" w:right="2"/>
        <w:rPr>
          <w:color w:val="000000"/>
          <w:spacing w:val="-2"/>
          <w:sz w:val="20"/>
          <w:lang w:val="en-US"/>
        </w:rPr>
      </w:pPr>
    </w:p>
    <w:p w:rsidR="00BE65C9" w:rsidRDefault="00BE65C9" w:rsidP="00BE65C9">
      <w:pPr>
        <w:shd w:val="clear" w:color="auto" w:fill="FFFFFF"/>
        <w:ind w:left="1416" w:right="2"/>
        <w:rPr>
          <w:color w:val="000000"/>
          <w:spacing w:val="-2"/>
          <w:sz w:val="20"/>
          <w:lang w:val="en-US"/>
        </w:rPr>
      </w:pPr>
    </w:p>
    <w:p w:rsidR="00BE65C9" w:rsidRDefault="00BE65C9" w:rsidP="00BE65C9">
      <w:pPr>
        <w:shd w:val="clear" w:color="auto" w:fill="FFFFFF"/>
        <w:ind w:left="1416" w:right="2"/>
        <w:rPr>
          <w:color w:val="000000"/>
          <w:spacing w:val="-2"/>
          <w:sz w:val="20"/>
          <w:lang w:val="en-US"/>
        </w:rPr>
      </w:pPr>
    </w:p>
    <w:p w:rsidR="00BE65C9" w:rsidRDefault="00BE65C9" w:rsidP="00BE65C9">
      <w:pPr>
        <w:shd w:val="clear" w:color="auto" w:fill="FFFFFF"/>
        <w:ind w:left="1416" w:right="2"/>
        <w:rPr>
          <w:color w:val="000000"/>
          <w:spacing w:val="-2"/>
          <w:sz w:val="20"/>
          <w:lang w:val="en-US"/>
        </w:rPr>
      </w:pPr>
    </w:p>
    <w:p w:rsidR="00BE65C9" w:rsidRPr="00234958" w:rsidRDefault="00BE65C9" w:rsidP="00BE65C9">
      <w:pPr>
        <w:shd w:val="clear" w:color="auto" w:fill="FFFFFF"/>
        <w:ind w:left="1416" w:right="2"/>
        <w:rPr>
          <w:color w:val="000000"/>
          <w:spacing w:val="-2"/>
          <w:sz w:val="26"/>
          <w:szCs w:val="26"/>
        </w:rPr>
      </w:pPr>
      <w:r w:rsidRPr="00452232">
        <w:rPr>
          <w:color w:val="000000"/>
          <w:spacing w:val="-2"/>
          <w:sz w:val="20"/>
        </w:rPr>
        <w:t xml:space="preserve">                                 </w:t>
      </w:r>
      <w:r>
        <w:rPr>
          <w:color w:val="000000"/>
          <w:spacing w:val="-2"/>
          <w:sz w:val="20"/>
        </w:rPr>
        <w:t xml:space="preserve">                                                          </w:t>
      </w:r>
      <w:r w:rsidRPr="00452232">
        <w:rPr>
          <w:color w:val="000000"/>
          <w:spacing w:val="-2"/>
          <w:sz w:val="20"/>
        </w:rPr>
        <w:t xml:space="preserve">          </w:t>
      </w:r>
      <w:r w:rsidRPr="00452232">
        <w:rPr>
          <w:color w:val="FFFFFF"/>
          <w:spacing w:val="-2"/>
          <w:sz w:val="26"/>
          <w:szCs w:val="26"/>
        </w:rPr>
        <w:t>Проект</w:t>
      </w:r>
    </w:p>
    <w:p w:rsidR="00BE65C9" w:rsidRPr="00B65778" w:rsidRDefault="00BE65C9" w:rsidP="00BE65C9">
      <w:pPr>
        <w:ind w:right="5557"/>
        <w:jc w:val="both"/>
        <w:rPr>
          <w:sz w:val="26"/>
          <w:szCs w:val="26"/>
        </w:rPr>
      </w:pPr>
    </w:p>
    <w:p w:rsidR="00BE65C9" w:rsidRPr="00234958" w:rsidRDefault="00BE65C9" w:rsidP="00BE65C9">
      <w:pPr>
        <w:ind w:right="5244"/>
        <w:jc w:val="both"/>
        <w:rPr>
          <w:sz w:val="26"/>
          <w:szCs w:val="26"/>
        </w:rPr>
      </w:pPr>
      <w:r w:rsidRPr="004B1587">
        <w:rPr>
          <w:spacing w:val="-4"/>
          <w:sz w:val="26"/>
          <w:szCs w:val="26"/>
        </w:rPr>
        <w:t xml:space="preserve">О Законе Челябинской области </w:t>
      </w:r>
      <w:r w:rsidRPr="00232790">
        <w:rPr>
          <w:spacing w:val="-2"/>
          <w:sz w:val="26"/>
          <w:szCs w:val="26"/>
        </w:rPr>
        <w:t>«О единой дате начала применения</w:t>
      </w:r>
      <w:r w:rsidRPr="004B1587">
        <w:rPr>
          <w:spacing w:val="8"/>
          <w:sz w:val="26"/>
          <w:szCs w:val="26"/>
        </w:rPr>
        <w:t xml:space="preserve"> </w:t>
      </w:r>
      <w:r w:rsidRPr="00234958">
        <w:rPr>
          <w:sz w:val="26"/>
          <w:szCs w:val="26"/>
        </w:rPr>
        <w:t>на терр</w:t>
      </w:r>
      <w:r w:rsidRPr="00234958">
        <w:rPr>
          <w:sz w:val="26"/>
          <w:szCs w:val="26"/>
        </w:rPr>
        <w:t>и</w:t>
      </w:r>
      <w:r w:rsidRPr="00234958">
        <w:rPr>
          <w:sz w:val="26"/>
          <w:szCs w:val="26"/>
        </w:rPr>
        <w:t>тории Челябинской области порядка определения налог</w:t>
      </w:r>
      <w:r w:rsidRPr="00234958">
        <w:rPr>
          <w:sz w:val="26"/>
          <w:szCs w:val="26"/>
        </w:rPr>
        <w:t>о</w:t>
      </w:r>
      <w:r w:rsidRPr="00234958">
        <w:rPr>
          <w:sz w:val="26"/>
          <w:szCs w:val="26"/>
        </w:rPr>
        <w:t>вой базы по налогу на имущество физических лиц исходя из</w:t>
      </w:r>
      <w:r>
        <w:rPr>
          <w:sz w:val="26"/>
          <w:szCs w:val="26"/>
        </w:rPr>
        <w:t xml:space="preserve"> </w:t>
      </w:r>
      <w:r w:rsidRPr="00234958">
        <w:rPr>
          <w:sz w:val="26"/>
          <w:szCs w:val="26"/>
        </w:rPr>
        <w:t>кадастровой стоимости объектов налогообл</w:t>
      </w:r>
      <w:r w:rsidRPr="00234958">
        <w:rPr>
          <w:sz w:val="26"/>
          <w:szCs w:val="26"/>
        </w:rPr>
        <w:t>о</w:t>
      </w:r>
      <w:r w:rsidRPr="00234958">
        <w:rPr>
          <w:sz w:val="26"/>
          <w:szCs w:val="26"/>
        </w:rPr>
        <w:t>жения</w:t>
      </w:r>
      <w:r w:rsidRPr="00234958">
        <w:rPr>
          <w:bCs/>
          <w:sz w:val="26"/>
          <w:szCs w:val="26"/>
        </w:rPr>
        <w:t>»</w:t>
      </w:r>
    </w:p>
    <w:p w:rsidR="00BE65C9" w:rsidRPr="00B80404" w:rsidRDefault="00BE65C9" w:rsidP="00BE65C9">
      <w:pPr>
        <w:spacing w:line="360" w:lineRule="auto"/>
        <w:jc w:val="both"/>
        <w:rPr>
          <w:sz w:val="26"/>
          <w:szCs w:val="26"/>
        </w:rPr>
      </w:pPr>
    </w:p>
    <w:p w:rsidR="00BE65C9" w:rsidRPr="00B80404" w:rsidRDefault="00BE65C9" w:rsidP="00BE65C9">
      <w:pPr>
        <w:spacing w:line="360" w:lineRule="auto"/>
        <w:jc w:val="both"/>
        <w:rPr>
          <w:sz w:val="26"/>
          <w:szCs w:val="26"/>
        </w:rPr>
      </w:pPr>
    </w:p>
    <w:p w:rsidR="00BE65C9" w:rsidRDefault="00BE65C9" w:rsidP="00BE65C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00AB0">
        <w:rPr>
          <w:sz w:val="26"/>
          <w:szCs w:val="26"/>
        </w:rPr>
        <w:t xml:space="preserve"> </w:t>
      </w:r>
      <w:r w:rsidRPr="004B1587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BE65C9" w:rsidRDefault="00BE65C9" w:rsidP="00BE65C9">
      <w:pPr>
        <w:spacing w:line="360" w:lineRule="auto"/>
        <w:jc w:val="both"/>
        <w:rPr>
          <w:sz w:val="26"/>
          <w:szCs w:val="26"/>
        </w:rPr>
      </w:pPr>
    </w:p>
    <w:p w:rsidR="00BE65C9" w:rsidRDefault="00BE65C9" w:rsidP="00BE65C9">
      <w:pPr>
        <w:numPr>
          <w:ilvl w:val="0"/>
          <w:numId w:val="1"/>
        </w:numPr>
        <w:spacing w:line="360" w:lineRule="auto"/>
        <w:ind w:left="0" w:right="-15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Принять Закон Челябинской области «</w:t>
      </w:r>
      <w:r w:rsidRPr="00234958">
        <w:rPr>
          <w:sz w:val="26"/>
          <w:szCs w:val="26"/>
        </w:rPr>
        <w:t>О единой дате начала применения на территории Челябинской области порядка определения налог</w:t>
      </w:r>
      <w:r w:rsidRPr="00234958">
        <w:rPr>
          <w:sz w:val="26"/>
          <w:szCs w:val="26"/>
        </w:rPr>
        <w:t>о</w:t>
      </w:r>
      <w:r w:rsidRPr="00234958">
        <w:rPr>
          <w:sz w:val="26"/>
          <w:szCs w:val="26"/>
        </w:rPr>
        <w:t>вой базы по налогу на имущество физических лиц исходя из</w:t>
      </w:r>
      <w:r>
        <w:rPr>
          <w:sz w:val="26"/>
          <w:szCs w:val="26"/>
        </w:rPr>
        <w:t xml:space="preserve"> </w:t>
      </w:r>
      <w:r w:rsidRPr="00234958">
        <w:rPr>
          <w:sz w:val="26"/>
          <w:szCs w:val="26"/>
        </w:rPr>
        <w:t>кадастровой стоимости объектов налогоо</w:t>
      </w:r>
      <w:r w:rsidRPr="00234958">
        <w:rPr>
          <w:sz w:val="26"/>
          <w:szCs w:val="26"/>
        </w:rPr>
        <w:t>б</w:t>
      </w:r>
      <w:r w:rsidRPr="00234958">
        <w:rPr>
          <w:sz w:val="26"/>
          <w:szCs w:val="26"/>
        </w:rPr>
        <w:t>ложения</w:t>
      </w:r>
      <w:r w:rsidRPr="00B65778">
        <w:rPr>
          <w:bCs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E65C9" w:rsidRDefault="00BE65C9" w:rsidP="00BE65C9">
      <w:pPr>
        <w:spacing w:line="360" w:lineRule="auto"/>
        <w:ind w:firstLine="851"/>
        <w:jc w:val="both"/>
        <w:rPr>
          <w:sz w:val="26"/>
          <w:szCs w:val="26"/>
        </w:rPr>
      </w:pPr>
      <w:r w:rsidRPr="00BE65C9">
        <w:rPr>
          <w:sz w:val="26"/>
          <w:szCs w:val="26"/>
        </w:rPr>
        <w:t>2</w:t>
      </w:r>
      <w:r>
        <w:rPr>
          <w:sz w:val="26"/>
          <w:szCs w:val="26"/>
        </w:rPr>
        <w:t xml:space="preserve">.  Направить указанный Закон Губернатору Челябинской области для </w:t>
      </w:r>
      <w:r>
        <w:rPr>
          <w:sz w:val="26"/>
          <w:szCs w:val="26"/>
        </w:rPr>
        <w:br/>
        <w:t>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писания и опубликования.</w:t>
      </w:r>
    </w:p>
    <w:p w:rsidR="00BE65C9" w:rsidRPr="00C7279D" w:rsidRDefault="00BE65C9" w:rsidP="00BE65C9">
      <w:pPr>
        <w:spacing w:line="360" w:lineRule="auto"/>
        <w:ind w:right="-15" w:firstLine="851"/>
        <w:jc w:val="both"/>
        <w:rPr>
          <w:sz w:val="26"/>
          <w:szCs w:val="26"/>
        </w:rPr>
      </w:pPr>
      <w:r w:rsidRPr="00071BF9">
        <w:rPr>
          <w:sz w:val="26"/>
          <w:szCs w:val="26"/>
        </w:rPr>
        <w:t>3.</w:t>
      </w:r>
      <w:r>
        <w:rPr>
          <w:sz w:val="26"/>
          <w:szCs w:val="26"/>
        </w:rPr>
        <w:t xml:space="preserve"> Рекомендовать органам местного самоуправления муниципальных </w:t>
      </w:r>
      <w:r>
        <w:rPr>
          <w:sz w:val="26"/>
          <w:szCs w:val="26"/>
        </w:rPr>
        <w:br/>
        <w:t>образований Челябинской области при принятии нормативных правовых актов 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новить льготу по налогу на имущество физических лиц для многодетных семей </w:t>
      </w:r>
      <w:r w:rsidRPr="00452232">
        <w:rPr>
          <w:sz w:val="26"/>
          <w:szCs w:val="26"/>
        </w:rPr>
        <w:br/>
      </w:r>
      <w:r>
        <w:rPr>
          <w:sz w:val="26"/>
          <w:szCs w:val="26"/>
        </w:rPr>
        <w:t>и с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мей, имеющих детей-инвалидов. </w:t>
      </w:r>
    </w:p>
    <w:p w:rsidR="00BE65C9" w:rsidRDefault="00BE65C9" w:rsidP="00BE65C9"/>
    <w:p w:rsidR="00BE65C9" w:rsidRDefault="00BE65C9" w:rsidP="00BE65C9"/>
    <w:p w:rsidR="00BE65C9" w:rsidRDefault="00BE65C9" w:rsidP="00BE65C9">
      <w:pPr>
        <w:jc w:val="right"/>
        <w:rPr>
          <w:sz w:val="26"/>
          <w:szCs w:val="26"/>
        </w:rPr>
      </w:pPr>
    </w:p>
    <w:p w:rsidR="00BE65C9" w:rsidRDefault="00BE65C9" w:rsidP="00BE65C9">
      <w:pPr>
        <w:jc w:val="right"/>
        <w:rPr>
          <w:sz w:val="26"/>
          <w:szCs w:val="26"/>
        </w:rPr>
      </w:pPr>
    </w:p>
    <w:p w:rsidR="00BE65C9" w:rsidRDefault="00BE65C9" w:rsidP="00BE6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BE65C9" w:rsidRDefault="00BE65C9" w:rsidP="00BE65C9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BE65C9" w:rsidRDefault="00BE65C9" w:rsidP="00BE65C9">
      <w:pPr>
        <w:jc w:val="both"/>
        <w:rPr>
          <w:sz w:val="26"/>
          <w:szCs w:val="26"/>
        </w:rPr>
      </w:pPr>
    </w:p>
    <w:p w:rsidR="00B83526" w:rsidRDefault="00B83526"/>
    <w:sectPr w:rsidR="00B83526" w:rsidSect="0073574C">
      <w:footerReference w:type="even" r:id="rId5"/>
      <w:footerReference w:type="default" r:id="rId6"/>
      <w:pgSz w:w="11906" w:h="16838"/>
      <w:pgMar w:top="426" w:right="566" w:bottom="719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90" w:rsidRDefault="00BE65C9" w:rsidP="006F66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32790" w:rsidRDefault="00BE65C9" w:rsidP="00411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90" w:rsidRDefault="00BE65C9" w:rsidP="00411058">
    <w:pPr>
      <w:pStyle w:val="a3"/>
      <w:ind w:right="360"/>
    </w:pPr>
    <w:r>
      <w:tab/>
    </w:r>
    <w:r>
      <w:tab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E430A"/>
    <w:multiLevelType w:val="hybridMultilevel"/>
    <w:tmpl w:val="2C68107A"/>
    <w:lvl w:ilvl="0" w:tplc="1FCC216A">
      <w:start w:val="1"/>
      <w:numFmt w:val="decimal"/>
      <w:lvlText w:val="%1."/>
      <w:lvlJc w:val="left"/>
      <w:pPr>
        <w:ind w:left="20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5C9"/>
    <w:rsid w:val="00B83526"/>
    <w:rsid w:val="00B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5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Законодательное Собрание Челябинской области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2015-10-28T10:59:00Z</dcterms:created>
  <dcterms:modified xsi:type="dcterms:W3CDTF">2015-10-28T11:00:00Z</dcterms:modified>
</cp:coreProperties>
</file>