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62"/>
        <w:gridCol w:w="260"/>
        <w:gridCol w:w="278"/>
        <w:gridCol w:w="266"/>
        <w:gridCol w:w="376"/>
        <w:gridCol w:w="4820"/>
      </w:tblGrid>
      <w:tr w:rsidR="00C163C8" w:rsidRPr="00F30560" w:rsidTr="009E176B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C163C8" w:rsidRPr="00F30560" w:rsidRDefault="00C163C8" w:rsidP="00377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77F3E" w:rsidRPr="00F3056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C163C8" w:rsidRPr="00F30560" w:rsidTr="009E176B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C163C8" w:rsidRPr="00F30560" w:rsidTr="009E176B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00" w:type="dxa"/>
            <w:gridSpan w:val="5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F30560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4820E7" w:rsidRPr="00F3056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C163C8" w:rsidRPr="00F30560" w:rsidRDefault="00C163C8" w:rsidP="004820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4820E7" w:rsidRPr="00F3056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4820E7" w:rsidRPr="00F3056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C163C8" w:rsidRPr="00F30560" w:rsidTr="009E176B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C163C8" w:rsidRPr="00F30560" w:rsidTr="009E176B">
        <w:trPr>
          <w:trHeight w:val="336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C163C8" w:rsidRPr="00F30560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F30560" w:rsidTr="009E1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30560" w:rsidRDefault="00221D46" w:rsidP="00C33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F3056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C33F32" w:rsidRPr="00F3056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D467D" w:rsidRPr="00F305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F30560" w:rsidTr="009E1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F30560" w:rsidTr="009E17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30560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F30560" w:rsidRDefault="00CD467D" w:rsidP="004820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4820E7" w:rsidRPr="00F3056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4820E7" w:rsidRPr="00F3056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4820E7" w:rsidRPr="00F3056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30560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F30560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F30560" w:rsidRDefault="005E475A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F30560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A6740C" w:rsidRPr="00F30560">
        <w:rPr>
          <w:rFonts w:ascii="Times New Roman" w:hAnsi="Times New Roman" w:cs="Times New Roman"/>
          <w:sz w:val="26"/>
          <w:szCs w:val="26"/>
        </w:rPr>
        <w:t>,</w:t>
      </w:r>
      <w:r w:rsidR="00CD467D" w:rsidRPr="00F30560">
        <w:rPr>
          <w:rFonts w:ascii="Times New Roman" w:hAnsi="Times New Roman" w:cs="Times New Roman"/>
          <w:sz w:val="26"/>
          <w:szCs w:val="26"/>
        </w:rPr>
        <w:t xml:space="preserve"> на 202</w:t>
      </w:r>
      <w:r w:rsidR="004820E7" w:rsidRPr="00F30560">
        <w:rPr>
          <w:rFonts w:ascii="Times New Roman" w:hAnsi="Times New Roman" w:cs="Times New Roman"/>
          <w:sz w:val="26"/>
          <w:szCs w:val="26"/>
        </w:rPr>
        <w:t>3</w:t>
      </w:r>
      <w:r w:rsidR="00CD467D" w:rsidRPr="00F30560">
        <w:rPr>
          <w:rFonts w:ascii="Times New Roman" w:hAnsi="Times New Roman" w:cs="Times New Roman"/>
          <w:sz w:val="26"/>
          <w:szCs w:val="26"/>
        </w:rPr>
        <w:t xml:space="preserve"> год</w:t>
      </w:r>
      <w:r w:rsidR="0041520B" w:rsidRPr="00F30560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F30560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4820E7" w:rsidRPr="00F30560">
        <w:rPr>
          <w:rFonts w:ascii="Times New Roman" w:hAnsi="Times New Roman" w:cs="Times New Roman"/>
          <w:sz w:val="26"/>
          <w:szCs w:val="26"/>
        </w:rPr>
        <w:t>4</w:t>
      </w:r>
      <w:r w:rsidR="00CD467D" w:rsidRPr="00F30560">
        <w:rPr>
          <w:rFonts w:ascii="Times New Roman" w:hAnsi="Times New Roman" w:cs="Times New Roman"/>
          <w:sz w:val="26"/>
          <w:szCs w:val="26"/>
        </w:rPr>
        <w:t xml:space="preserve"> и 202</w:t>
      </w:r>
      <w:r w:rsidR="004820E7" w:rsidRPr="00F30560">
        <w:rPr>
          <w:rFonts w:ascii="Times New Roman" w:hAnsi="Times New Roman" w:cs="Times New Roman"/>
          <w:sz w:val="26"/>
          <w:szCs w:val="26"/>
        </w:rPr>
        <w:t>5</w:t>
      </w:r>
      <w:r w:rsidR="00CD467D" w:rsidRPr="00F30560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F30560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F30560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F3056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7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"/>
        <w:gridCol w:w="7230"/>
        <w:gridCol w:w="1842"/>
        <w:gridCol w:w="1843"/>
        <w:gridCol w:w="1843"/>
        <w:gridCol w:w="1843"/>
      </w:tblGrid>
      <w:tr w:rsidR="00F71C71" w:rsidRPr="00F30560" w:rsidTr="00F30560">
        <w:trPr>
          <w:trHeight w:val="1226"/>
          <w:tblHeader/>
        </w:trPr>
        <w:tc>
          <w:tcPr>
            <w:tcW w:w="7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1C71" w:rsidRPr="00F30560" w:rsidRDefault="00F71C71" w:rsidP="00CB04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71C71" w:rsidRPr="00F30560" w:rsidRDefault="00F71C71" w:rsidP="00CB04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1C71" w:rsidRPr="00F30560" w:rsidRDefault="00F71C71" w:rsidP="00CB048D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1C71" w:rsidRPr="00F30560" w:rsidRDefault="00F71C71" w:rsidP="00CB048D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1C71" w:rsidRPr="00F30560" w:rsidRDefault="00F71C71" w:rsidP="00CB048D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30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26 653 706,11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22 912 307,96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23 047 402,50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тие здравоохранения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767 376,54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710 230,40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712 117,40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722 437,94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663 053,30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663 053,30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ществляемое по заключению врачей с учетом медицинских п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казаний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нарушений развития ребенка у беременных женщин, неонатального скр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нинга на пять наследственных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соответствующих структурных подразделениях медицинских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I типа, получающих помповую инсулинотерапию, расходными мат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риалами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I типа, расходными материалами для проведения непрерывного мон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торирования глюкозы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171 099,73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государственных услуг (выполнение работ) (больницы, клиники, госпитали, медико-санитарные части)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291 990,31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269 705,40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269 705,40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государственных услуг (выполнение работ) (родильные дома)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проекта «Обеспеч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медицинских организаций системы здравоохранения кв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лифицированными кадрами»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тие образования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03 0 00 00000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3 534 179,42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3 524 335,50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3 473 474,40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«Обеспечение доступности качественного 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и дополнительного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3 534 179,42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3 524 335,50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3 473 474,40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297 183,40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детей-инвалидов по основным общ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801 263,75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232 839,43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самообразования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10 269,07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142,80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обучающихся, п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2 140 429,57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2 186 216,10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2 135 349,50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связанных с провед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нием в Российской Федерации мобилизации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03 1 88 00000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52 091,60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бесплатным двухразовым горячим питанием об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образовательных организациях, расположенных на территории Челябинской области, по обр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или является иным участником специальной военной операции на территориях Донецкой Народной Республики, 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ганской Народной Республики, Запорожской области, Херсо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Украины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03 1 88 03610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52 091,60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держка и развитие дошкольного образования в Челяби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672 103,77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748 290,66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746 530,50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развития дошкольн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672 103,77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748 290,66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746 530,50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образовательную программу дошкольного образования, расположенных на территории Ч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596 592,63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667 790,66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666 030,50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туации, в расположенные на территории Челябинской области муниципальные образовательные организации, реализующие образовательные программы дошкольного образования, через 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компенсации части родительской платы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04 1 00 04060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75 511,14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80 500,00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тие профессионального образования в Челябинской обла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615 552,94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612 707,10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636 120,20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функционирования системы среднего профессионального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615 552,94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612 707,10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636 120,20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527 802,74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585 397,30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608 810,40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в размере двадцати процентов фактич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 произведенных расходов на оплату обучения обучающихся по очной форме обучения в государственных профессионал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организациях, расположенных на терр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области, на платной основе по имеющим государственную аккредитацию образовательным программам среднего профессионального образования, не достигших во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23 лет, являющихся членами семей, признанных мног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детными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6 075,54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железнод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транспорта в связи с принятием субъектами Росси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решений об установлении льгот по тарифам на проезд обучающихся общеобразовательных организаций, об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очной формы обучения профессиональных образ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и образовательных организаций вы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81 674,66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«До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тупная среда»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63 891,88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системы комплексной реабил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абилитации инвалидов, в том числе детей-инвалидов»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63 891,88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реабилитационных у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луг, оказываемых детям-инвалидам в возрасте до 18 лет, и у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по их оздоровлению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32 442,28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печение доступным и комфортным жильем граждан Ро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сийской Федерации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205 827,40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208 203,90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206 868,20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205 827,40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208 203,90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206 868,20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выплат при рождении (усыновл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нии) одного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- участникам подпрограммы социальных выплат на приобретение (строительство) жилья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204 427,40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206 803,90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205 468,20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тие социальной защиты населения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20 753 180,00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16 979 845,30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17 142 601,40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20 750 295,99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16 975 508,40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17 138 090,70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детей-сирот и детей, оставшихся без попечения 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1 761 989,34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1 691 232,40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1 698 289,00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осуществление деятельности по опеке и поп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чительству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196 778,35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усыновивших, взявших под опеку (попечительство) или в приемную семью детей из организаций для детей-сирот в случае отсутствия между ними родственных связей, в соответствии с Законом Челябинской области от 25 октября 2007 года № 212-ЗО «О мерах социал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оставшихся без попечения родителей, вознаграждении, причитающемся приемному род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12 163,00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975 296,35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929 674,90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вознаграждение, причитающееся приемному родителю,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ждении, причитающемся приемному родителю, и социальных 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2 168 041,37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2 126 829,20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2 147 214,70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приемным семьям по договорам безвозмездного пользования жилыми п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мещениями в соответствии с Законом Челябинской области от 25 октября 2007 года № 212-ЗО «О мерах социальной поддер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оставшихся без попечения родителей, вознаграждении, причитающемся приемному родителю, и с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25 октября 2007 года № 212-ЗО «О мерах социальной поддержки детей-сирот и детей, оста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гарантиях прие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приобретению жилых помещений для детей-сирот, детей, оставшихся без попечения родителей, усыновленных жителями Челябинской области,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ждении, причитающемся приемному родителю, и социальных 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28 октября 2004 года № 299-ЗО «О пособии на ребе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757 468,30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1 055 043,80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1 105 777,30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жилья и коммунал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многодетной семье в соответствии с Законом Чел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31 марта 2010 года № 548-ЗО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451 792,40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470 681,90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489 484,90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области от 28 апреля 2011 года № 121-ЗО «О бесплатном предоставлении земельных уч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в собственность граждан для индивидуального жили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строительства или ведения личного подсобного хозяйства с возведением жилого дома на приусадебном земельном учас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на территории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115 413,88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благоприятных условий для улу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 положения детей и семей с детьми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1 014,15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денных знаком отличия Челябинской области «Материнская слава», в соответствии с Законом Челябинской области от 25 января 2007 года № 95-ЗО «О знаке отличия Челябинской 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«Материнская слава»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«Семейная доблесть» в соответствии с Законом Челябинской области от 24 апреля 2008 года № 266-ЗО «О знаке отличия Челябинской области «Семейная до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Отдых и оздоровление детей, находящихся в трудной жизне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90 026,04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возрасте от трех до семи лет включительно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1 539,75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включенным в список, по достижении ими возраста 18 лет, а также по приобретении ими полной дееспособности до достижения совершеннолетия в соответствии с Законом Чел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14 859,10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160 107,54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единовременной выпл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 приобретение автомобиля в соответствии с Законом Ч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страдающих фенилкетонурией, целиакией, буллезным эпидермолизом или ихтиозом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19 770,19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22 557,30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23 459,60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переданных государственных полномочий по 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приему, регистрации заявлений и документов, необходимых для предоставления областного материнского (семейного) к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питала, принятию решения о предоставлении (об отказе в пр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доставлении) семьям, имеющим детей, областного материнск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организаций в кредитных орг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16 170,65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16 543,70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выплаты на приобретение в собственность благоустроенного жилого помещения, расположенного на те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области, или на полное погашение кр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 (займа) по договору, обязательства по которому обеспеч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ипотекой, предоставленного для приобретения распол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женного на территории Челябинской области жилого помещ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Законом Челябинской области от 25 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семье»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160 629,39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(усыновления) второго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340 875,70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165 241,50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 Российской Федерации на осуществление ежемеся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денежной выплаты на ребенка в возрасте от восьми до семнадцати лет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1 377 129,70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Субвенции бюджету Фонда пенсионного и социального стр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 Российской Федерации на осуществление выплаты ежемесячного пособия в связи с рождением и воспитанием 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4 379 024,90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7 086 211,40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8 528 447,70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219 706,70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4 459 869,10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детей»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3 050 595,28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2 616 326,20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1 417 247,00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от 27 октября 2005 года № 417-ЗО «Об областном единовременном пособии при рождении ребенка»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138 290,02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третьего ребенка и (или) последующих детей до достиж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ребенком возраста трех лет,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7620A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7793" w:rsidRPr="00F30560" w:rsidRDefault="00B7620A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59,10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Челябинской области от 15 декабря 2011 года № 251-ЗО «О дополнительных мерах социальной поддержки семей, име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детей,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533 915,56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530 248,00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551 455,90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2 378 235,00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1 910 485,90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690 432,40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и социальной поддержки отдельных категорий граждан»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2 884,01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4 336,90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4 510,70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4 336,90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4 510,70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социального обслуживания населения)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«Соде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й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ствие занятости населения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10 499,40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«Осуществление полномочий и обеспечение деятельности органов службы занятости населения»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10 499,40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10 499,40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тие культуры в Челябинской области»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26 668,38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24 880,20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25 875,50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образования»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26 668,38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24 880,20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25 875,50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26 668,38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24 880,20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25 875,50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4 426,38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проекта по поддер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жизненного потенциала семей, воспитывающих детей с 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валидностью, в рамках комплекса мер по оказанию поддержки детям, находящимся в трудной жизненной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инновационного социального проекта по оказанию помощи детям с психоэмоциональными травмами, в том числе детям, возвращаемым из зон боевых действий, посредством создания региональной опорной площадки в рамках комплекса мер по оказанию поддержки детям, находящимся в трудной жизненной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очного формата обучения с применением дистанц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образовательных технологий в Школе приемных род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D47793" w:rsidRPr="00F30560" w:rsidTr="00F305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паллиативной помощи «Пеликан» на финансовое обеспечение затрат на осуществл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инновационного социального проекта по поддержке жизненного потенциала семей, воспит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детей с инвалидностью, в рамках комплекса мер по оказанию поддержки детям, находящимся в трудной жизне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ЮЛ6Г0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  <w:r w:rsidR="00F30560"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793" w:rsidRPr="00F30560" w:rsidRDefault="00D47793" w:rsidP="00F30560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3056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2E336E" w:rsidRPr="00F30560" w:rsidRDefault="002E33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E336E" w:rsidRPr="00F30560" w:rsidSect="00C20BF1">
      <w:footerReference w:type="default" r:id="rId7"/>
      <w:pgSz w:w="16838" w:h="11906" w:orient="landscape" w:code="9"/>
      <w:pgMar w:top="1701" w:right="1134" w:bottom="567" w:left="1134" w:header="709" w:footer="709" w:gutter="0"/>
      <w:pgNumType w:start="8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8D2" w:rsidRDefault="007178D2" w:rsidP="006D544E">
      <w:pPr>
        <w:spacing w:after="0" w:line="240" w:lineRule="auto"/>
      </w:pPr>
      <w:r>
        <w:separator/>
      </w:r>
    </w:p>
  </w:endnote>
  <w:endnote w:type="continuationSeparator" w:id="0">
    <w:p w:rsidR="007178D2" w:rsidRDefault="007178D2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CB048D" w:rsidRPr="006D544E" w:rsidRDefault="00D10214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B048D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0BF1">
          <w:rPr>
            <w:rFonts w:ascii="Times New Roman" w:hAnsi="Times New Roman" w:cs="Times New Roman"/>
            <w:noProof/>
            <w:sz w:val="24"/>
            <w:szCs w:val="24"/>
          </w:rPr>
          <w:t>884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8D2" w:rsidRDefault="007178D2" w:rsidP="006D544E">
      <w:pPr>
        <w:spacing w:after="0" w:line="240" w:lineRule="auto"/>
      </w:pPr>
      <w:r>
        <w:separator/>
      </w:r>
    </w:p>
  </w:footnote>
  <w:footnote w:type="continuationSeparator" w:id="0">
    <w:p w:rsidR="007178D2" w:rsidRDefault="007178D2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69665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04CF0"/>
    <w:rsid w:val="00005206"/>
    <w:rsid w:val="00010881"/>
    <w:rsid w:val="00012247"/>
    <w:rsid w:val="00012885"/>
    <w:rsid w:val="00012D8C"/>
    <w:rsid w:val="00013FB0"/>
    <w:rsid w:val="00014B37"/>
    <w:rsid w:val="000219FB"/>
    <w:rsid w:val="0002314A"/>
    <w:rsid w:val="0002457A"/>
    <w:rsid w:val="0002565D"/>
    <w:rsid w:val="00026D26"/>
    <w:rsid w:val="00027680"/>
    <w:rsid w:val="00031CFE"/>
    <w:rsid w:val="000411B8"/>
    <w:rsid w:val="00044E24"/>
    <w:rsid w:val="00047C87"/>
    <w:rsid w:val="000518BD"/>
    <w:rsid w:val="0005253F"/>
    <w:rsid w:val="00056EF0"/>
    <w:rsid w:val="000601B5"/>
    <w:rsid w:val="00061D56"/>
    <w:rsid w:val="0006365B"/>
    <w:rsid w:val="0006401A"/>
    <w:rsid w:val="000653DC"/>
    <w:rsid w:val="00066A59"/>
    <w:rsid w:val="00067336"/>
    <w:rsid w:val="0007321E"/>
    <w:rsid w:val="00083E70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0040"/>
    <w:rsid w:val="000B2B6D"/>
    <w:rsid w:val="000B31F4"/>
    <w:rsid w:val="000B332E"/>
    <w:rsid w:val="000B399E"/>
    <w:rsid w:val="000B42EC"/>
    <w:rsid w:val="000B46F8"/>
    <w:rsid w:val="000B56F9"/>
    <w:rsid w:val="000B7C76"/>
    <w:rsid w:val="000C3B63"/>
    <w:rsid w:val="000C44BD"/>
    <w:rsid w:val="000C46D2"/>
    <w:rsid w:val="000C6948"/>
    <w:rsid w:val="000D2B12"/>
    <w:rsid w:val="000D77B8"/>
    <w:rsid w:val="000D7B17"/>
    <w:rsid w:val="000E04B7"/>
    <w:rsid w:val="000E3790"/>
    <w:rsid w:val="000F0510"/>
    <w:rsid w:val="000F21CD"/>
    <w:rsid w:val="000F243C"/>
    <w:rsid w:val="000F3A3B"/>
    <w:rsid w:val="00101AB5"/>
    <w:rsid w:val="0010294D"/>
    <w:rsid w:val="00103642"/>
    <w:rsid w:val="00104263"/>
    <w:rsid w:val="00106167"/>
    <w:rsid w:val="001079BA"/>
    <w:rsid w:val="001100F6"/>
    <w:rsid w:val="0011015F"/>
    <w:rsid w:val="00112BF4"/>
    <w:rsid w:val="00115820"/>
    <w:rsid w:val="00117A2A"/>
    <w:rsid w:val="00117BE5"/>
    <w:rsid w:val="00123D22"/>
    <w:rsid w:val="00123EFC"/>
    <w:rsid w:val="00124BBC"/>
    <w:rsid w:val="00126189"/>
    <w:rsid w:val="00126EB1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717"/>
    <w:rsid w:val="0015598C"/>
    <w:rsid w:val="001619DE"/>
    <w:rsid w:val="00164E91"/>
    <w:rsid w:val="00170503"/>
    <w:rsid w:val="00172F0C"/>
    <w:rsid w:val="001734E4"/>
    <w:rsid w:val="00174896"/>
    <w:rsid w:val="00176825"/>
    <w:rsid w:val="0017745C"/>
    <w:rsid w:val="00177A62"/>
    <w:rsid w:val="00180B30"/>
    <w:rsid w:val="0018519E"/>
    <w:rsid w:val="00185877"/>
    <w:rsid w:val="0019013A"/>
    <w:rsid w:val="00191408"/>
    <w:rsid w:val="001915CF"/>
    <w:rsid w:val="001934C3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2AB"/>
    <w:rsid w:val="001B267C"/>
    <w:rsid w:val="001B3F07"/>
    <w:rsid w:val="001B559F"/>
    <w:rsid w:val="001C6B08"/>
    <w:rsid w:val="001D72E8"/>
    <w:rsid w:val="001E4AFF"/>
    <w:rsid w:val="001E4E2D"/>
    <w:rsid w:val="001E713C"/>
    <w:rsid w:val="001F2C9E"/>
    <w:rsid w:val="001F38BD"/>
    <w:rsid w:val="001F440C"/>
    <w:rsid w:val="001F5901"/>
    <w:rsid w:val="001F5C41"/>
    <w:rsid w:val="001F6855"/>
    <w:rsid w:val="001F6DF2"/>
    <w:rsid w:val="00207EA3"/>
    <w:rsid w:val="00215DE2"/>
    <w:rsid w:val="00215E90"/>
    <w:rsid w:val="002167C9"/>
    <w:rsid w:val="00221D46"/>
    <w:rsid w:val="00227E72"/>
    <w:rsid w:val="00230003"/>
    <w:rsid w:val="00232846"/>
    <w:rsid w:val="0023292C"/>
    <w:rsid w:val="0023308F"/>
    <w:rsid w:val="002353E5"/>
    <w:rsid w:val="00235802"/>
    <w:rsid w:val="00235BAC"/>
    <w:rsid w:val="002431B4"/>
    <w:rsid w:val="00245825"/>
    <w:rsid w:val="00245B5B"/>
    <w:rsid w:val="0024788F"/>
    <w:rsid w:val="00250463"/>
    <w:rsid w:val="00252367"/>
    <w:rsid w:val="0025319A"/>
    <w:rsid w:val="00253240"/>
    <w:rsid w:val="0025343B"/>
    <w:rsid w:val="002543E3"/>
    <w:rsid w:val="002546F3"/>
    <w:rsid w:val="002559E6"/>
    <w:rsid w:val="00256C50"/>
    <w:rsid w:val="00262AA6"/>
    <w:rsid w:val="002817D6"/>
    <w:rsid w:val="00282504"/>
    <w:rsid w:val="002825FF"/>
    <w:rsid w:val="002843FF"/>
    <w:rsid w:val="002865A3"/>
    <w:rsid w:val="00287AC5"/>
    <w:rsid w:val="00287EBF"/>
    <w:rsid w:val="0029022C"/>
    <w:rsid w:val="00294DEC"/>
    <w:rsid w:val="002951C2"/>
    <w:rsid w:val="00295DB6"/>
    <w:rsid w:val="0029611F"/>
    <w:rsid w:val="002A37FD"/>
    <w:rsid w:val="002A4F19"/>
    <w:rsid w:val="002B0A67"/>
    <w:rsid w:val="002B1C32"/>
    <w:rsid w:val="002B20F4"/>
    <w:rsid w:val="002B4FA1"/>
    <w:rsid w:val="002B5542"/>
    <w:rsid w:val="002B798E"/>
    <w:rsid w:val="002B7AEC"/>
    <w:rsid w:val="002C0BCF"/>
    <w:rsid w:val="002C0DCD"/>
    <w:rsid w:val="002C3980"/>
    <w:rsid w:val="002C3DDC"/>
    <w:rsid w:val="002C4891"/>
    <w:rsid w:val="002C5A61"/>
    <w:rsid w:val="002C65F0"/>
    <w:rsid w:val="002D3FF9"/>
    <w:rsid w:val="002D4B36"/>
    <w:rsid w:val="002D6443"/>
    <w:rsid w:val="002D709F"/>
    <w:rsid w:val="002E336E"/>
    <w:rsid w:val="002E5AFA"/>
    <w:rsid w:val="002E770E"/>
    <w:rsid w:val="002F6E6E"/>
    <w:rsid w:val="002F7D41"/>
    <w:rsid w:val="00300A35"/>
    <w:rsid w:val="003011B0"/>
    <w:rsid w:val="00301E99"/>
    <w:rsid w:val="00303244"/>
    <w:rsid w:val="003058F1"/>
    <w:rsid w:val="0031006A"/>
    <w:rsid w:val="0031177A"/>
    <w:rsid w:val="00315913"/>
    <w:rsid w:val="003209AE"/>
    <w:rsid w:val="00320CF8"/>
    <w:rsid w:val="00322F47"/>
    <w:rsid w:val="00323079"/>
    <w:rsid w:val="00323327"/>
    <w:rsid w:val="003252CE"/>
    <w:rsid w:val="00326538"/>
    <w:rsid w:val="0032751C"/>
    <w:rsid w:val="00330A40"/>
    <w:rsid w:val="00332185"/>
    <w:rsid w:val="003324A7"/>
    <w:rsid w:val="0033274C"/>
    <w:rsid w:val="00332D52"/>
    <w:rsid w:val="003345C2"/>
    <w:rsid w:val="003353C4"/>
    <w:rsid w:val="003366FE"/>
    <w:rsid w:val="00340F5C"/>
    <w:rsid w:val="00341C65"/>
    <w:rsid w:val="00341FE6"/>
    <w:rsid w:val="0034218E"/>
    <w:rsid w:val="00343D27"/>
    <w:rsid w:val="00343E2B"/>
    <w:rsid w:val="0034628A"/>
    <w:rsid w:val="0035481D"/>
    <w:rsid w:val="003567ED"/>
    <w:rsid w:val="00360790"/>
    <w:rsid w:val="00363829"/>
    <w:rsid w:val="00366978"/>
    <w:rsid w:val="00372BDB"/>
    <w:rsid w:val="00377F3E"/>
    <w:rsid w:val="00382997"/>
    <w:rsid w:val="0038703E"/>
    <w:rsid w:val="00390075"/>
    <w:rsid w:val="00396F49"/>
    <w:rsid w:val="003A2BCD"/>
    <w:rsid w:val="003A35C2"/>
    <w:rsid w:val="003A4511"/>
    <w:rsid w:val="003B16CF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02FC"/>
    <w:rsid w:val="003E3751"/>
    <w:rsid w:val="003E4F69"/>
    <w:rsid w:val="003E7687"/>
    <w:rsid w:val="003F0E9F"/>
    <w:rsid w:val="003F163F"/>
    <w:rsid w:val="003F33B4"/>
    <w:rsid w:val="003F67C9"/>
    <w:rsid w:val="003F7370"/>
    <w:rsid w:val="00401C66"/>
    <w:rsid w:val="004056E2"/>
    <w:rsid w:val="00405A2C"/>
    <w:rsid w:val="00410978"/>
    <w:rsid w:val="00411EF3"/>
    <w:rsid w:val="004135F6"/>
    <w:rsid w:val="0041520B"/>
    <w:rsid w:val="00415EB6"/>
    <w:rsid w:val="004239B9"/>
    <w:rsid w:val="004249D5"/>
    <w:rsid w:val="004263CF"/>
    <w:rsid w:val="004276C3"/>
    <w:rsid w:val="004301E5"/>
    <w:rsid w:val="00433373"/>
    <w:rsid w:val="00433E3E"/>
    <w:rsid w:val="004347DB"/>
    <w:rsid w:val="00434ED4"/>
    <w:rsid w:val="004369AD"/>
    <w:rsid w:val="00441438"/>
    <w:rsid w:val="004421EB"/>
    <w:rsid w:val="00443C0E"/>
    <w:rsid w:val="00443EEE"/>
    <w:rsid w:val="00444D16"/>
    <w:rsid w:val="004479EF"/>
    <w:rsid w:val="00447E32"/>
    <w:rsid w:val="00450C5E"/>
    <w:rsid w:val="004525EA"/>
    <w:rsid w:val="0046078A"/>
    <w:rsid w:val="0046193E"/>
    <w:rsid w:val="00472B48"/>
    <w:rsid w:val="00473486"/>
    <w:rsid w:val="00476424"/>
    <w:rsid w:val="00480FD6"/>
    <w:rsid w:val="004820E7"/>
    <w:rsid w:val="00482EAE"/>
    <w:rsid w:val="00485AFD"/>
    <w:rsid w:val="004866E5"/>
    <w:rsid w:val="00490334"/>
    <w:rsid w:val="00490A5E"/>
    <w:rsid w:val="004927D0"/>
    <w:rsid w:val="00492A3E"/>
    <w:rsid w:val="004A58D5"/>
    <w:rsid w:val="004A5B1E"/>
    <w:rsid w:val="004B46F5"/>
    <w:rsid w:val="004B61A0"/>
    <w:rsid w:val="004C3ABD"/>
    <w:rsid w:val="004C3BD3"/>
    <w:rsid w:val="004C4906"/>
    <w:rsid w:val="004C77C3"/>
    <w:rsid w:val="004D14C9"/>
    <w:rsid w:val="004D2621"/>
    <w:rsid w:val="004D450F"/>
    <w:rsid w:val="004D61AE"/>
    <w:rsid w:val="004D7DF7"/>
    <w:rsid w:val="004E0279"/>
    <w:rsid w:val="004E3B37"/>
    <w:rsid w:val="004E5922"/>
    <w:rsid w:val="004E7E49"/>
    <w:rsid w:val="004F43F0"/>
    <w:rsid w:val="004F4683"/>
    <w:rsid w:val="004F6747"/>
    <w:rsid w:val="004F6EF2"/>
    <w:rsid w:val="004F77CF"/>
    <w:rsid w:val="00500840"/>
    <w:rsid w:val="00502422"/>
    <w:rsid w:val="00506EE6"/>
    <w:rsid w:val="005106F4"/>
    <w:rsid w:val="005107F0"/>
    <w:rsid w:val="00512698"/>
    <w:rsid w:val="00515C99"/>
    <w:rsid w:val="005167E6"/>
    <w:rsid w:val="00521217"/>
    <w:rsid w:val="00521A75"/>
    <w:rsid w:val="00530327"/>
    <w:rsid w:val="005325E6"/>
    <w:rsid w:val="00535872"/>
    <w:rsid w:val="005366A2"/>
    <w:rsid w:val="005408CA"/>
    <w:rsid w:val="005421CA"/>
    <w:rsid w:val="00545B16"/>
    <w:rsid w:val="00546275"/>
    <w:rsid w:val="005511D9"/>
    <w:rsid w:val="0055186E"/>
    <w:rsid w:val="00561713"/>
    <w:rsid w:val="00565D51"/>
    <w:rsid w:val="005672B3"/>
    <w:rsid w:val="00567454"/>
    <w:rsid w:val="00567D85"/>
    <w:rsid w:val="00570671"/>
    <w:rsid w:val="00572CDF"/>
    <w:rsid w:val="005746B9"/>
    <w:rsid w:val="00575892"/>
    <w:rsid w:val="005811AD"/>
    <w:rsid w:val="00581987"/>
    <w:rsid w:val="00581DFA"/>
    <w:rsid w:val="00583574"/>
    <w:rsid w:val="00586B28"/>
    <w:rsid w:val="00586F3C"/>
    <w:rsid w:val="005870BE"/>
    <w:rsid w:val="0059496C"/>
    <w:rsid w:val="00597D2E"/>
    <w:rsid w:val="005A2980"/>
    <w:rsid w:val="005A3A57"/>
    <w:rsid w:val="005B3E21"/>
    <w:rsid w:val="005B6376"/>
    <w:rsid w:val="005C17E9"/>
    <w:rsid w:val="005D2B78"/>
    <w:rsid w:val="005D4397"/>
    <w:rsid w:val="005E3A0D"/>
    <w:rsid w:val="005E475A"/>
    <w:rsid w:val="005F0826"/>
    <w:rsid w:val="005F4EB1"/>
    <w:rsid w:val="005F5B2D"/>
    <w:rsid w:val="00601113"/>
    <w:rsid w:val="006016EE"/>
    <w:rsid w:val="00601ED7"/>
    <w:rsid w:val="00611907"/>
    <w:rsid w:val="00611DCE"/>
    <w:rsid w:val="00612B29"/>
    <w:rsid w:val="00620B39"/>
    <w:rsid w:val="006224FF"/>
    <w:rsid w:val="0062308A"/>
    <w:rsid w:val="00624A5F"/>
    <w:rsid w:val="00624D6B"/>
    <w:rsid w:val="00625F8D"/>
    <w:rsid w:val="00631E4D"/>
    <w:rsid w:val="00634E5C"/>
    <w:rsid w:val="00637F9D"/>
    <w:rsid w:val="0064337D"/>
    <w:rsid w:val="00643F05"/>
    <w:rsid w:val="006452A9"/>
    <w:rsid w:val="00646650"/>
    <w:rsid w:val="00646EBD"/>
    <w:rsid w:val="00647078"/>
    <w:rsid w:val="006475A9"/>
    <w:rsid w:val="00647B02"/>
    <w:rsid w:val="006517FF"/>
    <w:rsid w:val="006535A7"/>
    <w:rsid w:val="00653B9F"/>
    <w:rsid w:val="006543C4"/>
    <w:rsid w:val="00654C50"/>
    <w:rsid w:val="00655788"/>
    <w:rsid w:val="00656160"/>
    <w:rsid w:val="00656B37"/>
    <w:rsid w:val="00657F5A"/>
    <w:rsid w:val="00665A0D"/>
    <w:rsid w:val="00670BC5"/>
    <w:rsid w:val="00671B91"/>
    <w:rsid w:val="0067204B"/>
    <w:rsid w:val="00672F0F"/>
    <w:rsid w:val="0067489E"/>
    <w:rsid w:val="006768C0"/>
    <w:rsid w:val="00680A23"/>
    <w:rsid w:val="00681C84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5C0A"/>
    <w:rsid w:val="006C6BF2"/>
    <w:rsid w:val="006C7540"/>
    <w:rsid w:val="006D544E"/>
    <w:rsid w:val="006D7FA4"/>
    <w:rsid w:val="006E10EF"/>
    <w:rsid w:val="006E2859"/>
    <w:rsid w:val="006E7D3A"/>
    <w:rsid w:val="006F0AEB"/>
    <w:rsid w:val="006F111E"/>
    <w:rsid w:val="006F1401"/>
    <w:rsid w:val="006F1426"/>
    <w:rsid w:val="006F1F62"/>
    <w:rsid w:val="006F21B1"/>
    <w:rsid w:val="006F5010"/>
    <w:rsid w:val="006F6D8D"/>
    <w:rsid w:val="00703E71"/>
    <w:rsid w:val="00706426"/>
    <w:rsid w:val="00706619"/>
    <w:rsid w:val="00706C9E"/>
    <w:rsid w:val="007158A7"/>
    <w:rsid w:val="007168E3"/>
    <w:rsid w:val="007178D2"/>
    <w:rsid w:val="007265B3"/>
    <w:rsid w:val="00726FEE"/>
    <w:rsid w:val="00727A42"/>
    <w:rsid w:val="00733A23"/>
    <w:rsid w:val="007349C9"/>
    <w:rsid w:val="00740E43"/>
    <w:rsid w:val="00744F1C"/>
    <w:rsid w:val="0075495C"/>
    <w:rsid w:val="007614E7"/>
    <w:rsid w:val="00763286"/>
    <w:rsid w:val="00764F60"/>
    <w:rsid w:val="0076652F"/>
    <w:rsid w:val="00767F44"/>
    <w:rsid w:val="007725AE"/>
    <w:rsid w:val="0077646D"/>
    <w:rsid w:val="00776843"/>
    <w:rsid w:val="00782981"/>
    <w:rsid w:val="00791565"/>
    <w:rsid w:val="0079331A"/>
    <w:rsid w:val="00794E40"/>
    <w:rsid w:val="007969B2"/>
    <w:rsid w:val="007A06B4"/>
    <w:rsid w:val="007A0DD5"/>
    <w:rsid w:val="007A0E65"/>
    <w:rsid w:val="007A5073"/>
    <w:rsid w:val="007A53E3"/>
    <w:rsid w:val="007A6EBC"/>
    <w:rsid w:val="007B18F0"/>
    <w:rsid w:val="007B4B40"/>
    <w:rsid w:val="007B4B91"/>
    <w:rsid w:val="007B7EC2"/>
    <w:rsid w:val="007C1D3B"/>
    <w:rsid w:val="007D214E"/>
    <w:rsid w:val="007D4755"/>
    <w:rsid w:val="007D57B2"/>
    <w:rsid w:val="007F097E"/>
    <w:rsid w:val="007F13E5"/>
    <w:rsid w:val="007F201A"/>
    <w:rsid w:val="007F2F29"/>
    <w:rsid w:val="007F309F"/>
    <w:rsid w:val="007F31FD"/>
    <w:rsid w:val="007F5192"/>
    <w:rsid w:val="007F61B3"/>
    <w:rsid w:val="007F624A"/>
    <w:rsid w:val="00801869"/>
    <w:rsid w:val="008019B9"/>
    <w:rsid w:val="0080583C"/>
    <w:rsid w:val="0080689B"/>
    <w:rsid w:val="00811AAF"/>
    <w:rsid w:val="0081637B"/>
    <w:rsid w:val="00822568"/>
    <w:rsid w:val="008239D5"/>
    <w:rsid w:val="008268EC"/>
    <w:rsid w:val="00827B76"/>
    <w:rsid w:val="0083108B"/>
    <w:rsid w:val="00832F4F"/>
    <w:rsid w:val="0083346F"/>
    <w:rsid w:val="00834EBB"/>
    <w:rsid w:val="0084050F"/>
    <w:rsid w:val="00842B14"/>
    <w:rsid w:val="00843685"/>
    <w:rsid w:val="00844BDB"/>
    <w:rsid w:val="008459D8"/>
    <w:rsid w:val="0085120F"/>
    <w:rsid w:val="0085167D"/>
    <w:rsid w:val="00852480"/>
    <w:rsid w:val="00853675"/>
    <w:rsid w:val="0085377E"/>
    <w:rsid w:val="00855995"/>
    <w:rsid w:val="00857EBC"/>
    <w:rsid w:val="00877F12"/>
    <w:rsid w:val="0088267C"/>
    <w:rsid w:val="008860F5"/>
    <w:rsid w:val="00887359"/>
    <w:rsid w:val="008946FF"/>
    <w:rsid w:val="00895161"/>
    <w:rsid w:val="00896B9D"/>
    <w:rsid w:val="008B2C59"/>
    <w:rsid w:val="008B36A9"/>
    <w:rsid w:val="008B68B3"/>
    <w:rsid w:val="008C1EA9"/>
    <w:rsid w:val="008C3E65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42C7"/>
    <w:rsid w:val="008F606D"/>
    <w:rsid w:val="00902CFC"/>
    <w:rsid w:val="009035F8"/>
    <w:rsid w:val="00903E03"/>
    <w:rsid w:val="00906838"/>
    <w:rsid w:val="00911CCE"/>
    <w:rsid w:val="00913CDB"/>
    <w:rsid w:val="00914D0B"/>
    <w:rsid w:val="00914E0F"/>
    <w:rsid w:val="009179AC"/>
    <w:rsid w:val="00917B45"/>
    <w:rsid w:val="00920CEF"/>
    <w:rsid w:val="00921681"/>
    <w:rsid w:val="009220F6"/>
    <w:rsid w:val="00923CF3"/>
    <w:rsid w:val="0092401D"/>
    <w:rsid w:val="00924651"/>
    <w:rsid w:val="00924943"/>
    <w:rsid w:val="00930482"/>
    <w:rsid w:val="009310A7"/>
    <w:rsid w:val="00932BA4"/>
    <w:rsid w:val="0093316C"/>
    <w:rsid w:val="00934B02"/>
    <w:rsid w:val="00935541"/>
    <w:rsid w:val="009355F8"/>
    <w:rsid w:val="00936C77"/>
    <w:rsid w:val="00937D5E"/>
    <w:rsid w:val="00940143"/>
    <w:rsid w:val="00941633"/>
    <w:rsid w:val="009428E9"/>
    <w:rsid w:val="00943360"/>
    <w:rsid w:val="0094356D"/>
    <w:rsid w:val="009437DA"/>
    <w:rsid w:val="009441B5"/>
    <w:rsid w:val="0094546D"/>
    <w:rsid w:val="00946581"/>
    <w:rsid w:val="00947895"/>
    <w:rsid w:val="00957F2A"/>
    <w:rsid w:val="00961972"/>
    <w:rsid w:val="00966EC9"/>
    <w:rsid w:val="009710F9"/>
    <w:rsid w:val="00971F62"/>
    <w:rsid w:val="009722FB"/>
    <w:rsid w:val="00972FF9"/>
    <w:rsid w:val="00974F40"/>
    <w:rsid w:val="00983D79"/>
    <w:rsid w:val="0098444E"/>
    <w:rsid w:val="009864C0"/>
    <w:rsid w:val="009912D3"/>
    <w:rsid w:val="00991781"/>
    <w:rsid w:val="009928F9"/>
    <w:rsid w:val="009930A9"/>
    <w:rsid w:val="0099321B"/>
    <w:rsid w:val="009934FD"/>
    <w:rsid w:val="009967CA"/>
    <w:rsid w:val="0099767C"/>
    <w:rsid w:val="00997B67"/>
    <w:rsid w:val="009A2BB9"/>
    <w:rsid w:val="009A3811"/>
    <w:rsid w:val="009A4E0D"/>
    <w:rsid w:val="009A6D5F"/>
    <w:rsid w:val="009B0C86"/>
    <w:rsid w:val="009B490E"/>
    <w:rsid w:val="009B56DC"/>
    <w:rsid w:val="009C0DBD"/>
    <w:rsid w:val="009C32C3"/>
    <w:rsid w:val="009C369E"/>
    <w:rsid w:val="009C463A"/>
    <w:rsid w:val="009D08B4"/>
    <w:rsid w:val="009D1E1C"/>
    <w:rsid w:val="009D5033"/>
    <w:rsid w:val="009D6933"/>
    <w:rsid w:val="009D6935"/>
    <w:rsid w:val="009D764C"/>
    <w:rsid w:val="009E0E0F"/>
    <w:rsid w:val="009E176B"/>
    <w:rsid w:val="009E19A3"/>
    <w:rsid w:val="009F33BE"/>
    <w:rsid w:val="00A02A4E"/>
    <w:rsid w:val="00A07BE8"/>
    <w:rsid w:val="00A10CDB"/>
    <w:rsid w:val="00A11249"/>
    <w:rsid w:val="00A13E21"/>
    <w:rsid w:val="00A144A1"/>
    <w:rsid w:val="00A15968"/>
    <w:rsid w:val="00A16170"/>
    <w:rsid w:val="00A17EA4"/>
    <w:rsid w:val="00A21E5F"/>
    <w:rsid w:val="00A21EC4"/>
    <w:rsid w:val="00A22CC5"/>
    <w:rsid w:val="00A22CF1"/>
    <w:rsid w:val="00A26E57"/>
    <w:rsid w:val="00A31B42"/>
    <w:rsid w:val="00A32165"/>
    <w:rsid w:val="00A36C8A"/>
    <w:rsid w:val="00A454BE"/>
    <w:rsid w:val="00A47E59"/>
    <w:rsid w:val="00A504AC"/>
    <w:rsid w:val="00A543D5"/>
    <w:rsid w:val="00A5453B"/>
    <w:rsid w:val="00A54E84"/>
    <w:rsid w:val="00A5662E"/>
    <w:rsid w:val="00A56A81"/>
    <w:rsid w:val="00A6345A"/>
    <w:rsid w:val="00A65B5D"/>
    <w:rsid w:val="00A65BA1"/>
    <w:rsid w:val="00A6740C"/>
    <w:rsid w:val="00A7630C"/>
    <w:rsid w:val="00A765E8"/>
    <w:rsid w:val="00A84DA1"/>
    <w:rsid w:val="00A86451"/>
    <w:rsid w:val="00A86CCA"/>
    <w:rsid w:val="00A92552"/>
    <w:rsid w:val="00AA1B9D"/>
    <w:rsid w:val="00AA47FD"/>
    <w:rsid w:val="00AA594D"/>
    <w:rsid w:val="00AA5ED0"/>
    <w:rsid w:val="00AA7A53"/>
    <w:rsid w:val="00AB0954"/>
    <w:rsid w:val="00AB0F20"/>
    <w:rsid w:val="00AB5663"/>
    <w:rsid w:val="00AB583C"/>
    <w:rsid w:val="00AC15CC"/>
    <w:rsid w:val="00AD431E"/>
    <w:rsid w:val="00AD45FE"/>
    <w:rsid w:val="00AD47CF"/>
    <w:rsid w:val="00AE0C1C"/>
    <w:rsid w:val="00AE1B1E"/>
    <w:rsid w:val="00AE1FE3"/>
    <w:rsid w:val="00AE254F"/>
    <w:rsid w:val="00AE266E"/>
    <w:rsid w:val="00AE3134"/>
    <w:rsid w:val="00AE74C6"/>
    <w:rsid w:val="00AF16DD"/>
    <w:rsid w:val="00AF213C"/>
    <w:rsid w:val="00AF2FDC"/>
    <w:rsid w:val="00AF3B44"/>
    <w:rsid w:val="00AF6F2A"/>
    <w:rsid w:val="00B01D32"/>
    <w:rsid w:val="00B044EB"/>
    <w:rsid w:val="00B04545"/>
    <w:rsid w:val="00B04A99"/>
    <w:rsid w:val="00B04DC4"/>
    <w:rsid w:val="00B06ED0"/>
    <w:rsid w:val="00B10560"/>
    <w:rsid w:val="00B227FC"/>
    <w:rsid w:val="00B23521"/>
    <w:rsid w:val="00B26CF2"/>
    <w:rsid w:val="00B271AD"/>
    <w:rsid w:val="00B315D9"/>
    <w:rsid w:val="00B340CB"/>
    <w:rsid w:val="00B40848"/>
    <w:rsid w:val="00B40CFB"/>
    <w:rsid w:val="00B42672"/>
    <w:rsid w:val="00B467A6"/>
    <w:rsid w:val="00B5030D"/>
    <w:rsid w:val="00B52975"/>
    <w:rsid w:val="00B54007"/>
    <w:rsid w:val="00B61088"/>
    <w:rsid w:val="00B6512D"/>
    <w:rsid w:val="00B6654A"/>
    <w:rsid w:val="00B6764A"/>
    <w:rsid w:val="00B706C8"/>
    <w:rsid w:val="00B7620A"/>
    <w:rsid w:val="00B84B7F"/>
    <w:rsid w:val="00B84E7C"/>
    <w:rsid w:val="00B85E20"/>
    <w:rsid w:val="00B86056"/>
    <w:rsid w:val="00B90F57"/>
    <w:rsid w:val="00B93531"/>
    <w:rsid w:val="00B93AB6"/>
    <w:rsid w:val="00B97BA0"/>
    <w:rsid w:val="00BA4182"/>
    <w:rsid w:val="00BA6483"/>
    <w:rsid w:val="00BA7B33"/>
    <w:rsid w:val="00BA7D6F"/>
    <w:rsid w:val="00BB0D2F"/>
    <w:rsid w:val="00BB0DBD"/>
    <w:rsid w:val="00BB2284"/>
    <w:rsid w:val="00BB2DCC"/>
    <w:rsid w:val="00BC097C"/>
    <w:rsid w:val="00BC320D"/>
    <w:rsid w:val="00BC4400"/>
    <w:rsid w:val="00BC4AF9"/>
    <w:rsid w:val="00BC4F1F"/>
    <w:rsid w:val="00BC7788"/>
    <w:rsid w:val="00BC7EA2"/>
    <w:rsid w:val="00BD40B1"/>
    <w:rsid w:val="00BD49C6"/>
    <w:rsid w:val="00BD6371"/>
    <w:rsid w:val="00BE297B"/>
    <w:rsid w:val="00BE5282"/>
    <w:rsid w:val="00BE7A8F"/>
    <w:rsid w:val="00BF08A5"/>
    <w:rsid w:val="00BF142D"/>
    <w:rsid w:val="00BF3556"/>
    <w:rsid w:val="00BF490E"/>
    <w:rsid w:val="00BF5E93"/>
    <w:rsid w:val="00C04833"/>
    <w:rsid w:val="00C12A19"/>
    <w:rsid w:val="00C1567A"/>
    <w:rsid w:val="00C163C8"/>
    <w:rsid w:val="00C20BF1"/>
    <w:rsid w:val="00C21CE0"/>
    <w:rsid w:val="00C229D9"/>
    <w:rsid w:val="00C22B8C"/>
    <w:rsid w:val="00C2678C"/>
    <w:rsid w:val="00C26948"/>
    <w:rsid w:val="00C26A1E"/>
    <w:rsid w:val="00C33F32"/>
    <w:rsid w:val="00C4033B"/>
    <w:rsid w:val="00C51317"/>
    <w:rsid w:val="00C51FCB"/>
    <w:rsid w:val="00C56D74"/>
    <w:rsid w:val="00C57319"/>
    <w:rsid w:val="00C57510"/>
    <w:rsid w:val="00C60B51"/>
    <w:rsid w:val="00C61EFE"/>
    <w:rsid w:val="00C64BFA"/>
    <w:rsid w:val="00C657F1"/>
    <w:rsid w:val="00C703DB"/>
    <w:rsid w:val="00C73376"/>
    <w:rsid w:val="00C73F6B"/>
    <w:rsid w:val="00C7738F"/>
    <w:rsid w:val="00C844A0"/>
    <w:rsid w:val="00C85F4A"/>
    <w:rsid w:val="00C86EAC"/>
    <w:rsid w:val="00C9733E"/>
    <w:rsid w:val="00CA0F45"/>
    <w:rsid w:val="00CA492E"/>
    <w:rsid w:val="00CA4D8E"/>
    <w:rsid w:val="00CA5697"/>
    <w:rsid w:val="00CA7F0D"/>
    <w:rsid w:val="00CB048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E3299"/>
    <w:rsid w:val="00CE3E57"/>
    <w:rsid w:val="00CE5740"/>
    <w:rsid w:val="00CE752E"/>
    <w:rsid w:val="00CE77D7"/>
    <w:rsid w:val="00CE7843"/>
    <w:rsid w:val="00CE7DD6"/>
    <w:rsid w:val="00CE7DDE"/>
    <w:rsid w:val="00CF0131"/>
    <w:rsid w:val="00CF0ECD"/>
    <w:rsid w:val="00CF1FE1"/>
    <w:rsid w:val="00CF4C0B"/>
    <w:rsid w:val="00CF6BD0"/>
    <w:rsid w:val="00D00087"/>
    <w:rsid w:val="00D0642C"/>
    <w:rsid w:val="00D07753"/>
    <w:rsid w:val="00D10214"/>
    <w:rsid w:val="00D1074A"/>
    <w:rsid w:val="00D10B68"/>
    <w:rsid w:val="00D130FE"/>
    <w:rsid w:val="00D1484C"/>
    <w:rsid w:val="00D21950"/>
    <w:rsid w:val="00D26949"/>
    <w:rsid w:val="00D27916"/>
    <w:rsid w:val="00D31FBB"/>
    <w:rsid w:val="00D325CA"/>
    <w:rsid w:val="00D350E2"/>
    <w:rsid w:val="00D42BF3"/>
    <w:rsid w:val="00D456ED"/>
    <w:rsid w:val="00D4707E"/>
    <w:rsid w:val="00D47793"/>
    <w:rsid w:val="00D47DA0"/>
    <w:rsid w:val="00D52995"/>
    <w:rsid w:val="00D55653"/>
    <w:rsid w:val="00D56198"/>
    <w:rsid w:val="00D57704"/>
    <w:rsid w:val="00D57A5B"/>
    <w:rsid w:val="00D61761"/>
    <w:rsid w:val="00D61BAF"/>
    <w:rsid w:val="00D62C19"/>
    <w:rsid w:val="00D63B42"/>
    <w:rsid w:val="00D7073B"/>
    <w:rsid w:val="00D70E53"/>
    <w:rsid w:val="00D715AD"/>
    <w:rsid w:val="00D717FD"/>
    <w:rsid w:val="00D732B2"/>
    <w:rsid w:val="00D74649"/>
    <w:rsid w:val="00D74E32"/>
    <w:rsid w:val="00D8187D"/>
    <w:rsid w:val="00D81BC3"/>
    <w:rsid w:val="00D8346C"/>
    <w:rsid w:val="00D94C9D"/>
    <w:rsid w:val="00D950EF"/>
    <w:rsid w:val="00DA34A5"/>
    <w:rsid w:val="00DA53EC"/>
    <w:rsid w:val="00DA5460"/>
    <w:rsid w:val="00DB0064"/>
    <w:rsid w:val="00DB483C"/>
    <w:rsid w:val="00DB5F20"/>
    <w:rsid w:val="00DB6165"/>
    <w:rsid w:val="00DC165F"/>
    <w:rsid w:val="00DC3E37"/>
    <w:rsid w:val="00DC6358"/>
    <w:rsid w:val="00DC638D"/>
    <w:rsid w:val="00DD0729"/>
    <w:rsid w:val="00DD0736"/>
    <w:rsid w:val="00DE1F51"/>
    <w:rsid w:val="00DE5A59"/>
    <w:rsid w:val="00DE76E5"/>
    <w:rsid w:val="00DF0E99"/>
    <w:rsid w:val="00DF342D"/>
    <w:rsid w:val="00DF3FE8"/>
    <w:rsid w:val="00DF43FE"/>
    <w:rsid w:val="00DF4EB1"/>
    <w:rsid w:val="00DF5BBA"/>
    <w:rsid w:val="00E02D40"/>
    <w:rsid w:val="00E0383F"/>
    <w:rsid w:val="00E06163"/>
    <w:rsid w:val="00E10C1E"/>
    <w:rsid w:val="00E11C8C"/>
    <w:rsid w:val="00E12C18"/>
    <w:rsid w:val="00E1664B"/>
    <w:rsid w:val="00E16950"/>
    <w:rsid w:val="00E27CC3"/>
    <w:rsid w:val="00E30277"/>
    <w:rsid w:val="00E310C6"/>
    <w:rsid w:val="00E314C4"/>
    <w:rsid w:val="00E35639"/>
    <w:rsid w:val="00E42451"/>
    <w:rsid w:val="00E43DD9"/>
    <w:rsid w:val="00E523C9"/>
    <w:rsid w:val="00E56103"/>
    <w:rsid w:val="00E57D4B"/>
    <w:rsid w:val="00E628D0"/>
    <w:rsid w:val="00E65475"/>
    <w:rsid w:val="00E74C32"/>
    <w:rsid w:val="00E75375"/>
    <w:rsid w:val="00E77A61"/>
    <w:rsid w:val="00E77BFA"/>
    <w:rsid w:val="00E77D49"/>
    <w:rsid w:val="00E80045"/>
    <w:rsid w:val="00E836EE"/>
    <w:rsid w:val="00E83E06"/>
    <w:rsid w:val="00E85DC2"/>
    <w:rsid w:val="00E94DBC"/>
    <w:rsid w:val="00E94EFA"/>
    <w:rsid w:val="00E96336"/>
    <w:rsid w:val="00EA14AC"/>
    <w:rsid w:val="00EB0AEF"/>
    <w:rsid w:val="00EB26D9"/>
    <w:rsid w:val="00EB43D1"/>
    <w:rsid w:val="00EB4D8A"/>
    <w:rsid w:val="00EC0199"/>
    <w:rsid w:val="00EC2667"/>
    <w:rsid w:val="00EC336C"/>
    <w:rsid w:val="00EC531F"/>
    <w:rsid w:val="00EC5524"/>
    <w:rsid w:val="00ED07BE"/>
    <w:rsid w:val="00ED12B8"/>
    <w:rsid w:val="00ED25E2"/>
    <w:rsid w:val="00ED347D"/>
    <w:rsid w:val="00ED3C53"/>
    <w:rsid w:val="00ED3EB2"/>
    <w:rsid w:val="00ED462F"/>
    <w:rsid w:val="00EE0F7D"/>
    <w:rsid w:val="00EE128D"/>
    <w:rsid w:val="00EF166E"/>
    <w:rsid w:val="00EF3108"/>
    <w:rsid w:val="00EF320E"/>
    <w:rsid w:val="00EF56E3"/>
    <w:rsid w:val="00EF65F8"/>
    <w:rsid w:val="00F01830"/>
    <w:rsid w:val="00F02C05"/>
    <w:rsid w:val="00F11819"/>
    <w:rsid w:val="00F13071"/>
    <w:rsid w:val="00F21A69"/>
    <w:rsid w:val="00F22D93"/>
    <w:rsid w:val="00F24C2C"/>
    <w:rsid w:val="00F30560"/>
    <w:rsid w:val="00F32C6F"/>
    <w:rsid w:val="00F34237"/>
    <w:rsid w:val="00F36E90"/>
    <w:rsid w:val="00F37890"/>
    <w:rsid w:val="00F37C7F"/>
    <w:rsid w:val="00F410CF"/>
    <w:rsid w:val="00F51788"/>
    <w:rsid w:val="00F51854"/>
    <w:rsid w:val="00F558A5"/>
    <w:rsid w:val="00F56B5C"/>
    <w:rsid w:val="00F57894"/>
    <w:rsid w:val="00F60B4A"/>
    <w:rsid w:val="00F631F6"/>
    <w:rsid w:val="00F67983"/>
    <w:rsid w:val="00F71C71"/>
    <w:rsid w:val="00F71FA4"/>
    <w:rsid w:val="00F73D4C"/>
    <w:rsid w:val="00F76B45"/>
    <w:rsid w:val="00F77C9C"/>
    <w:rsid w:val="00F83DCF"/>
    <w:rsid w:val="00F93853"/>
    <w:rsid w:val="00F945F2"/>
    <w:rsid w:val="00F97C04"/>
    <w:rsid w:val="00FA2CC2"/>
    <w:rsid w:val="00FA3DCA"/>
    <w:rsid w:val="00FA421B"/>
    <w:rsid w:val="00FA4DB3"/>
    <w:rsid w:val="00FB484A"/>
    <w:rsid w:val="00FB4EAA"/>
    <w:rsid w:val="00FB6305"/>
    <w:rsid w:val="00FC5855"/>
    <w:rsid w:val="00FC72E7"/>
    <w:rsid w:val="00FD0817"/>
    <w:rsid w:val="00FD1D75"/>
    <w:rsid w:val="00FD3487"/>
    <w:rsid w:val="00FD3905"/>
    <w:rsid w:val="00FD4837"/>
    <w:rsid w:val="00FD4F0E"/>
    <w:rsid w:val="00FD751A"/>
    <w:rsid w:val="00FE198E"/>
    <w:rsid w:val="00FE28F6"/>
    <w:rsid w:val="00FE41D5"/>
    <w:rsid w:val="00FE5AB0"/>
    <w:rsid w:val="00FE7515"/>
    <w:rsid w:val="00FF0D24"/>
    <w:rsid w:val="00FF6A89"/>
    <w:rsid w:val="00FF7C7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9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2D4B8-8989-41FB-8818-FC46EA2C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14</Pages>
  <Words>3221</Words>
  <Characters>18362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pg-bav</dc:creator>
  <cp:lastModifiedBy>arslanov.r.f</cp:lastModifiedBy>
  <cp:revision>186</cp:revision>
  <cp:lastPrinted>2023-03-27T11:16:00Z</cp:lastPrinted>
  <dcterms:created xsi:type="dcterms:W3CDTF">2019-10-21T05:27:00Z</dcterms:created>
  <dcterms:modified xsi:type="dcterms:W3CDTF">2023-12-14T13:16:00Z</dcterms:modified>
</cp:coreProperties>
</file>